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C2" w:rsidRPr="002F2269" w:rsidRDefault="00B11AC2" w:rsidP="006616FB">
      <w:pPr>
        <w:pStyle w:val="1"/>
        <w:rPr>
          <w:b/>
          <w:bCs/>
          <w:sz w:val="24"/>
          <w:szCs w:val="24"/>
        </w:rPr>
      </w:pPr>
    </w:p>
    <w:p w:rsidR="00A27D66" w:rsidRPr="00FF2041" w:rsidRDefault="00A27D66" w:rsidP="00A27D66">
      <w:pPr>
        <w:pStyle w:val="1"/>
        <w:jc w:val="right"/>
        <w:rPr>
          <w:b/>
          <w:color w:val="auto"/>
          <w:sz w:val="20"/>
          <w:szCs w:val="20"/>
        </w:rPr>
      </w:pPr>
      <w:r w:rsidRPr="00FF2041">
        <w:rPr>
          <w:b/>
          <w:color w:val="auto"/>
          <w:sz w:val="20"/>
          <w:szCs w:val="20"/>
        </w:rPr>
        <w:t>Приложение</w:t>
      </w:r>
    </w:p>
    <w:p w:rsidR="00A27D66" w:rsidRPr="00FF2041" w:rsidRDefault="00A27D66" w:rsidP="00FF2041">
      <w:pPr>
        <w:pStyle w:val="1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FF2041">
        <w:rPr>
          <w:rFonts w:ascii="Times New Roman" w:hAnsi="Times New Roman"/>
          <w:b/>
          <w:color w:val="auto"/>
          <w:sz w:val="22"/>
          <w:szCs w:val="22"/>
        </w:rPr>
        <w:t>Информационное сообщение</w:t>
      </w:r>
      <w:r w:rsidRPr="00FF2041">
        <w:rPr>
          <w:rFonts w:ascii="Times New Roman" w:hAnsi="Times New Roman"/>
          <w:b/>
          <w:color w:val="auto"/>
          <w:sz w:val="22"/>
          <w:szCs w:val="22"/>
        </w:rPr>
        <w:br/>
        <w:t>о продаже муниципального имущества на аукционе в электронной форме</w:t>
      </w:r>
    </w:p>
    <w:p w:rsidR="00A27D66" w:rsidRPr="00FF2041" w:rsidRDefault="00A27D66" w:rsidP="00FF2041">
      <w:pPr>
        <w:jc w:val="center"/>
        <w:rPr>
          <w:b/>
          <w:sz w:val="20"/>
          <w:szCs w:val="20"/>
        </w:rPr>
      </w:pPr>
    </w:p>
    <w:p w:rsidR="00A27D66" w:rsidRPr="00B716FB" w:rsidRDefault="00A27D66" w:rsidP="00A27D66">
      <w:proofErr w:type="gramStart"/>
      <w:r w:rsidRPr="00B716FB">
        <w:t xml:space="preserve">Администрация Терновского сельского поселения сообщает, что в соответствии с прогнозным планом (программой) приватизации муниципального имущества Терновского сельского поселения </w:t>
      </w:r>
      <w:proofErr w:type="spellStart"/>
      <w:r w:rsidRPr="00B716FB">
        <w:t>Фроловского</w:t>
      </w:r>
      <w:proofErr w:type="spellEnd"/>
      <w:r w:rsidRPr="00B716FB">
        <w:t xml:space="preserve"> муниципального района Волгоградской области на 2026 год, утвержденным решением Совета депутатов Терновского сельского поселения  № 21/62 от 10.12.2025г. «Об утверждении  прогнозного плана (программы) приватизации муниципального имущества Терновского сельского поселения </w:t>
      </w:r>
      <w:proofErr w:type="spellStart"/>
      <w:r w:rsidRPr="00B716FB">
        <w:t>Фроловского</w:t>
      </w:r>
      <w:proofErr w:type="spellEnd"/>
      <w:r w:rsidRPr="00B716FB">
        <w:t xml:space="preserve"> муниципального района Волгоградской области на 2026 год» (в редакции решения</w:t>
      </w:r>
      <w:proofErr w:type="gramEnd"/>
      <w:r w:rsidRPr="00B716FB">
        <w:t xml:space="preserve"> от 16.04.2026г. № 26/72), постановлением администрации Терновского сельского поселения «Об условиях приватизации муниципального имущества, находящегося в муниципальной собственности Терновского сельского поселения </w:t>
      </w:r>
      <w:proofErr w:type="spellStart"/>
      <w:r w:rsidRPr="00B716FB">
        <w:t>Фроловского</w:t>
      </w:r>
      <w:proofErr w:type="spellEnd"/>
      <w:r w:rsidRPr="00B716FB">
        <w:t xml:space="preserve"> муниципального района Волгоградской </w:t>
      </w:r>
      <w:proofErr w:type="spellStart"/>
      <w:r w:rsidRPr="00B716FB">
        <w:t>обласи</w:t>
      </w:r>
      <w:proofErr w:type="spellEnd"/>
      <w:r w:rsidRPr="00B716FB">
        <w:t>» №14  от 24.04.2026г. проводится продажа следующего муниципального имущества:</w:t>
      </w:r>
    </w:p>
    <w:p w:rsidR="00A27D66" w:rsidRPr="002E13F4" w:rsidRDefault="00A27D66" w:rsidP="00A27D66">
      <w:pPr>
        <w:rPr>
          <w:b/>
        </w:rPr>
      </w:pPr>
      <w:r w:rsidRPr="002E13F4">
        <w:rPr>
          <w:b/>
        </w:rPr>
        <w:t xml:space="preserve">- Лот №1: Нежилое здание </w:t>
      </w:r>
      <w:proofErr w:type="spellStart"/>
      <w:r w:rsidRPr="002E13F4">
        <w:rPr>
          <w:b/>
        </w:rPr>
        <w:t>Перфиловского</w:t>
      </w:r>
      <w:proofErr w:type="spellEnd"/>
      <w:r w:rsidRPr="002E13F4">
        <w:rPr>
          <w:b/>
        </w:rPr>
        <w:t xml:space="preserve"> клуба кадастровый номер 34:32:020003:203, общей площадью 230,7 кв.м., расположенное на земельном участке с кадастровым номером 34:32:020003:105, площадью 352,0 кв.м., местонахождение: Волгоградская область, </w:t>
      </w:r>
      <w:proofErr w:type="spellStart"/>
      <w:r w:rsidRPr="002E13F4">
        <w:rPr>
          <w:b/>
        </w:rPr>
        <w:t>Фроловский</w:t>
      </w:r>
      <w:proofErr w:type="spellEnd"/>
      <w:r w:rsidRPr="002E13F4">
        <w:rPr>
          <w:b/>
        </w:rPr>
        <w:t xml:space="preserve"> район </w:t>
      </w:r>
      <w:proofErr w:type="spellStart"/>
      <w:r w:rsidRPr="002E13F4">
        <w:rPr>
          <w:b/>
        </w:rPr>
        <w:t>х</w:t>
      </w:r>
      <w:proofErr w:type="gramStart"/>
      <w:r w:rsidRPr="002E13F4">
        <w:rPr>
          <w:b/>
        </w:rPr>
        <w:t>.П</w:t>
      </w:r>
      <w:proofErr w:type="gramEnd"/>
      <w:r w:rsidRPr="002E13F4">
        <w:rPr>
          <w:b/>
        </w:rPr>
        <w:t>ерфиловский</w:t>
      </w:r>
      <w:proofErr w:type="spellEnd"/>
      <w:r w:rsidRPr="002E13F4">
        <w:rPr>
          <w:b/>
        </w:rPr>
        <w:t xml:space="preserve">, дом № 1009. Способ приватизации – продажа муниципального имущества на аукционе в электронной форме. </w:t>
      </w:r>
      <w:proofErr w:type="gramStart"/>
      <w:r w:rsidRPr="002E13F4">
        <w:rPr>
          <w:b/>
        </w:rPr>
        <w:t>Начальная цена, в т.ч. НДС – 428000 руб.,  шаг аукциона (5% начальной цены имущества) - 21400,00 рублей, сумма задатка (10% начальной цены имущества).</w:t>
      </w:r>
      <w:proofErr w:type="gramEnd"/>
      <w:r w:rsidRPr="002E13F4">
        <w:rPr>
          <w:b/>
        </w:rPr>
        <w:t xml:space="preserve"> Срока рассрочки оплаты нет, обременений и ограничений нет.</w:t>
      </w:r>
    </w:p>
    <w:p w:rsidR="00A27D66" w:rsidRPr="00885E1F" w:rsidRDefault="00A27D66" w:rsidP="00A27D66">
      <w:pPr>
        <w:numPr>
          <w:ilvl w:val="0"/>
          <w:numId w:val="1"/>
        </w:numPr>
        <w:ind w:left="0" w:firstLine="720"/>
        <w:jc w:val="both"/>
      </w:pPr>
      <w:r w:rsidRPr="00885E1F">
        <w:t xml:space="preserve">Продажа имущества осуществляется путем проведения аукциона в электронной форме, открытого по составу участников. Предложения о цене имущества </w:t>
      </w:r>
      <w:proofErr w:type="gramStart"/>
      <w:r w:rsidRPr="00885E1F">
        <w:t>заявляются</w:t>
      </w:r>
      <w:proofErr w:type="gramEnd"/>
      <w:r w:rsidRPr="00885E1F">
        <w:t xml:space="preserve"> участниками аукциона открыто в ходе проведения торгов.</w:t>
      </w:r>
    </w:p>
    <w:p w:rsidR="00A27D66" w:rsidRPr="00885E1F" w:rsidRDefault="00A27D66" w:rsidP="00A27D66">
      <w:r w:rsidRPr="00885E1F">
        <w:t>2. Покупателями имущества могут быть любые физические и юридические лица, за исключением:</w:t>
      </w:r>
    </w:p>
    <w:p w:rsidR="00A27D66" w:rsidRPr="00885E1F" w:rsidRDefault="00A27D66" w:rsidP="00A27D66">
      <w:pPr>
        <w:widowControl/>
      </w:pPr>
      <w:r w:rsidRPr="00885E1F">
        <w:t>- государственных и муниципальных унитарных предприятий, государственных и муниципальных учреждений;</w:t>
      </w:r>
    </w:p>
    <w:p w:rsidR="00A27D66" w:rsidRPr="00885E1F" w:rsidRDefault="00A27D66" w:rsidP="00A27D66">
      <w:pPr>
        <w:widowControl/>
      </w:pPr>
      <w:r w:rsidRPr="00885E1F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Pr="00885E1F">
        <w:rPr>
          <w:rStyle w:val="a3"/>
        </w:rPr>
        <w:t xml:space="preserve">Федерального закона от 21 декабря </w:t>
      </w:r>
      <w:smartTag w:uri="urn:schemas-microsoft-com:office:smarttags" w:element="metricconverter">
        <w:smartTagPr>
          <w:attr w:name="ProductID" w:val="2001 г"/>
        </w:smartTagPr>
        <w:r w:rsidRPr="00885E1F">
          <w:rPr>
            <w:rStyle w:val="a3"/>
          </w:rPr>
          <w:t>2001 г</w:t>
        </w:r>
      </w:smartTag>
      <w:r w:rsidRPr="00885E1F">
        <w:rPr>
          <w:rStyle w:val="a3"/>
        </w:rPr>
        <w:t>. № 178-ФЗ «О приватизации государственного и муниципального имущества»</w:t>
      </w:r>
      <w:r w:rsidRPr="00885E1F">
        <w:t>;</w:t>
      </w:r>
    </w:p>
    <w:p w:rsidR="00A27D66" w:rsidRPr="00885E1F" w:rsidRDefault="00A27D66" w:rsidP="00A27D66">
      <w:pPr>
        <w:widowControl/>
      </w:pPr>
      <w:proofErr w:type="gramStart"/>
      <w:r w:rsidRPr="00885E1F"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885E1F">
        <w:t>офшорные</w:t>
      </w:r>
      <w:proofErr w:type="spellEnd"/>
      <w:r w:rsidRPr="00885E1F">
        <w:t xml:space="preserve"> зоны), и которые не осуществляют раскрытие и предоставление информации о своих </w:t>
      </w:r>
      <w:proofErr w:type="spellStart"/>
      <w:r w:rsidRPr="00885E1F">
        <w:t>выгодоприобретателях</w:t>
      </w:r>
      <w:proofErr w:type="spellEnd"/>
      <w:r w:rsidRPr="00885E1F">
        <w:t xml:space="preserve">, </w:t>
      </w:r>
      <w:proofErr w:type="spellStart"/>
      <w:r w:rsidRPr="00885E1F">
        <w:t>бенефициарных</w:t>
      </w:r>
      <w:proofErr w:type="spellEnd"/>
      <w:r w:rsidRPr="00885E1F">
        <w:t xml:space="preserve"> владельцах и контролирующих лицах в порядке, установленном Правительством Российской</w:t>
      </w:r>
      <w:proofErr w:type="gramEnd"/>
      <w:r w:rsidRPr="00885E1F">
        <w:t xml:space="preserve"> Федерации;</w:t>
      </w:r>
    </w:p>
    <w:p w:rsidR="00A27D66" w:rsidRPr="00885E1F" w:rsidRDefault="00A27D66" w:rsidP="00A27D66">
      <w:pPr>
        <w:widowControl/>
      </w:pPr>
      <w:r w:rsidRPr="00885E1F">
        <w:t>Понятие «контролирующее лицо» используется в том же значении, что и в статье 5 Федерального закона от 29 апреля 2008 года № 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885E1F">
        <w:t>выгодоприобретатель</w:t>
      </w:r>
      <w:proofErr w:type="spellEnd"/>
      <w:r w:rsidRPr="00885E1F">
        <w:t>» и «</w:t>
      </w:r>
      <w:proofErr w:type="spellStart"/>
      <w:r w:rsidRPr="00885E1F">
        <w:t>бенефициарный</w:t>
      </w:r>
      <w:proofErr w:type="spellEnd"/>
      <w:r w:rsidRPr="00885E1F">
        <w:t xml:space="preserve"> владелец» используются в значениях, указанных в статье 3 Федерального закона от 7 августа 2001 года № 115-ФЗ «О противодействии легализации (отмыванию) доходов, полученных преступным путем, и финансированию терроризма».</w:t>
      </w:r>
    </w:p>
    <w:p w:rsidR="00A27D66" w:rsidRPr="00885E1F" w:rsidRDefault="00A27D66" w:rsidP="00A27D66"/>
    <w:p w:rsidR="00A27D66" w:rsidRPr="00885E1F" w:rsidRDefault="00A27D66" w:rsidP="00A27D66">
      <w:r w:rsidRPr="00885E1F">
        <w:t xml:space="preserve">3. Электронная площадка: </w:t>
      </w:r>
      <w:r w:rsidRPr="00885E1F">
        <w:rPr>
          <w:lang w:val="en-US"/>
        </w:rPr>
        <w:t>https</w:t>
      </w:r>
      <w:r w:rsidRPr="00885E1F">
        <w:t>://</w:t>
      </w:r>
      <w:proofErr w:type="spellStart"/>
      <w:r w:rsidRPr="00885E1F">
        <w:rPr>
          <w:lang w:val="en-US"/>
        </w:rPr>
        <w:t>utp</w:t>
      </w:r>
      <w:proofErr w:type="spellEnd"/>
      <w:r w:rsidRPr="00885E1F">
        <w:t>.</w:t>
      </w:r>
      <w:proofErr w:type="spellStart"/>
      <w:r w:rsidRPr="00885E1F">
        <w:rPr>
          <w:lang w:val="en-US"/>
        </w:rPr>
        <w:t>sberbank</w:t>
      </w:r>
      <w:proofErr w:type="spellEnd"/>
      <w:r w:rsidRPr="00885E1F">
        <w:t>-</w:t>
      </w:r>
      <w:proofErr w:type="spellStart"/>
      <w:r w:rsidRPr="00885E1F">
        <w:rPr>
          <w:lang w:val="en-US"/>
        </w:rPr>
        <w:t>ast</w:t>
      </w:r>
      <w:proofErr w:type="spellEnd"/>
      <w:r w:rsidRPr="00885E1F">
        <w:t>.</w:t>
      </w:r>
      <w:proofErr w:type="spellStart"/>
      <w:r w:rsidRPr="00885E1F">
        <w:rPr>
          <w:lang w:val="en-US"/>
        </w:rPr>
        <w:t>ru</w:t>
      </w:r>
      <w:proofErr w:type="spellEnd"/>
      <w:r w:rsidRPr="00885E1F">
        <w:t>/.</w:t>
      </w:r>
    </w:p>
    <w:p w:rsidR="00A27D66" w:rsidRPr="00885E1F" w:rsidRDefault="00A27D66" w:rsidP="00A27D66"/>
    <w:p w:rsidR="00A27D66" w:rsidRPr="00885E1F" w:rsidRDefault="00A27D66" w:rsidP="00A27D66">
      <w:r w:rsidRPr="00885E1F">
        <w:t xml:space="preserve">4. Начальная цена продажи имущества: </w:t>
      </w:r>
    </w:p>
    <w:p w:rsidR="00A27D66" w:rsidRPr="00885E1F" w:rsidRDefault="00A27D66" w:rsidP="00A27D66">
      <w:r w:rsidRPr="00885E1F">
        <w:t>Лот №1 - 428 000 руб.</w:t>
      </w:r>
    </w:p>
    <w:p w:rsidR="00A27D66" w:rsidRPr="00885E1F" w:rsidRDefault="00A27D66" w:rsidP="00A27D66"/>
    <w:p w:rsidR="00A27D66" w:rsidRPr="00885E1F" w:rsidRDefault="00A27D66" w:rsidP="00A27D66">
      <w:r w:rsidRPr="00885E1F">
        <w:t xml:space="preserve">5. Величина повышения начальной цены («шаг аукциона»): </w:t>
      </w:r>
    </w:p>
    <w:p w:rsidR="00A27D66" w:rsidRPr="00885E1F" w:rsidRDefault="00A27D66" w:rsidP="00A27D66">
      <w:r w:rsidRPr="00885E1F">
        <w:t>Лот №1 – 21400 руб.</w:t>
      </w:r>
    </w:p>
    <w:p w:rsidR="00A27D66" w:rsidRPr="00885E1F" w:rsidRDefault="00A27D66" w:rsidP="00A27D66"/>
    <w:p w:rsidR="00A27D66" w:rsidRPr="00885E1F" w:rsidRDefault="00A27D66" w:rsidP="00A27D66">
      <w:r w:rsidRPr="00885E1F">
        <w:t xml:space="preserve">6. </w:t>
      </w:r>
      <w:bookmarkStart w:id="0" w:name="_Hlk10537482"/>
      <w:r w:rsidRPr="00885E1F">
        <w:t>Порядок регистрации претендентов на электронной площадке</w:t>
      </w:r>
      <w:bookmarkEnd w:id="0"/>
      <w:r w:rsidRPr="00885E1F">
        <w:t>:</w:t>
      </w:r>
    </w:p>
    <w:p w:rsidR="00A27D66" w:rsidRPr="00885E1F" w:rsidRDefault="00A27D66" w:rsidP="00A27D66">
      <w:r w:rsidRPr="00885E1F">
        <w:t>6.1. Для участия в продаже в электронной форме претенденты должны зарегистрироваться на электронной площадке.</w:t>
      </w:r>
    </w:p>
    <w:p w:rsidR="00A27D66" w:rsidRPr="00885E1F" w:rsidRDefault="00A27D66" w:rsidP="00A27D66">
      <w:r w:rsidRPr="00885E1F">
        <w:t>6.2. Для получения регистрации на электронной площадке претенденты представляют оператору электронной площадки:</w:t>
      </w:r>
    </w:p>
    <w:p w:rsidR="00A27D66" w:rsidRPr="00885E1F" w:rsidRDefault="00A27D66" w:rsidP="00A27D66">
      <w:r w:rsidRPr="00885E1F"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A27D66" w:rsidRPr="008855EA" w:rsidRDefault="00A27D66" w:rsidP="00A27D66">
      <w:pPr>
        <w:pStyle w:val="1"/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8855EA">
        <w:rPr>
          <w:rFonts w:ascii="Times New Roman" w:hAnsi="Times New Roman"/>
          <w:color w:val="auto"/>
          <w:sz w:val="24"/>
          <w:szCs w:val="24"/>
        </w:rPr>
        <w:t xml:space="preserve">адрес электронной почты этого претендента для направления оператором электронной площадки уведомлений и иной информации в соответствии с </w:t>
      </w:r>
      <w:r w:rsidRPr="008855EA">
        <w:rPr>
          <w:rStyle w:val="a3"/>
          <w:rFonts w:ascii="Times New Roman" w:hAnsi="Times New Roman"/>
          <w:color w:val="auto"/>
          <w:sz w:val="24"/>
          <w:szCs w:val="24"/>
        </w:rPr>
        <w:t xml:space="preserve">Положением об организации и проведении продажи государственного или муниципального имущества в электронной форме (утв. постановлением Правительства РФ от 27 августа </w:t>
      </w:r>
      <w:smartTag w:uri="urn:schemas-microsoft-com:office:smarttags" w:element="metricconverter">
        <w:smartTagPr>
          <w:attr w:name="ProductID" w:val="2012 г"/>
        </w:smartTagPr>
        <w:r w:rsidRPr="008855EA">
          <w:rPr>
            <w:rStyle w:val="a3"/>
            <w:rFonts w:ascii="Times New Roman" w:hAnsi="Times New Roman"/>
            <w:color w:val="auto"/>
            <w:sz w:val="24"/>
            <w:szCs w:val="24"/>
          </w:rPr>
          <w:t>2012 г</w:t>
        </w:r>
      </w:smartTag>
      <w:r w:rsidRPr="008855EA">
        <w:rPr>
          <w:rStyle w:val="a3"/>
          <w:rFonts w:ascii="Times New Roman" w:hAnsi="Times New Roman"/>
          <w:color w:val="auto"/>
          <w:sz w:val="24"/>
          <w:szCs w:val="24"/>
        </w:rPr>
        <w:t>. № 860) (далее – Положение)</w:t>
      </w:r>
      <w:r w:rsidRPr="008855EA">
        <w:rPr>
          <w:rFonts w:ascii="Times New Roman" w:hAnsi="Times New Roman"/>
          <w:color w:val="auto"/>
          <w:sz w:val="24"/>
          <w:szCs w:val="24"/>
        </w:rPr>
        <w:t>.</w:t>
      </w:r>
    </w:p>
    <w:p w:rsidR="00A27D66" w:rsidRPr="00885E1F" w:rsidRDefault="00A27D66" w:rsidP="00A27D66">
      <w:r w:rsidRPr="00885E1F"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A27D66" w:rsidRPr="00885E1F" w:rsidRDefault="00A27D66" w:rsidP="00A27D66">
      <w:r w:rsidRPr="00885E1F">
        <w:t xml:space="preserve">6.3. </w:t>
      </w:r>
      <w:proofErr w:type="gramStart"/>
      <w:r w:rsidRPr="00885E1F">
        <w:t xml:space="preserve">В срок, не превышающий 3 рабочих дней со дня поступления заявления и информации, указанных в </w:t>
      </w:r>
      <w:r w:rsidRPr="00885E1F">
        <w:rPr>
          <w:rStyle w:val="a3"/>
        </w:rPr>
        <w:t>пункте 6.2</w:t>
      </w:r>
      <w:r w:rsidRPr="00885E1F">
        <w:t xml:space="preserve"> настоящего Информационного сообщения,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</w:t>
      </w:r>
      <w:r w:rsidRPr="00885E1F">
        <w:rPr>
          <w:rStyle w:val="a3"/>
        </w:rPr>
        <w:t>пунктом 6.4</w:t>
      </w:r>
      <w:r w:rsidRPr="00885E1F">
        <w:t xml:space="preserve"> настоящего Информационного сообщения, и не позднее 1 рабочего дня, следующего за днем регистрации (отказа в регистрации) претендента направляет ему уведомление</w:t>
      </w:r>
      <w:proofErr w:type="gramEnd"/>
      <w:r w:rsidRPr="00885E1F">
        <w:t xml:space="preserve"> о принятом решении.</w:t>
      </w:r>
    </w:p>
    <w:p w:rsidR="00A27D66" w:rsidRPr="00885E1F" w:rsidRDefault="00A27D66" w:rsidP="00A27D66">
      <w:r w:rsidRPr="00885E1F">
        <w:t xml:space="preserve">6.4.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 w:rsidRPr="00885E1F">
        <w:t>указанных</w:t>
      </w:r>
      <w:proofErr w:type="gramEnd"/>
      <w:r w:rsidRPr="00885E1F">
        <w:t xml:space="preserve"> в </w:t>
      </w:r>
      <w:r w:rsidRPr="00885E1F">
        <w:rPr>
          <w:rStyle w:val="a3"/>
        </w:rPr>
        <w:t>пункте 6.2</w:t>
      </w:r>
      <w:r w:rsidRPr="00885E1F">
        <w:t xml:space="preserve"> настоящего Информационного сообщения.</w:t>
      </w:r>
    </w:p>
    <w:p w:rsidR="00A27D66" w:rsidRPr="00885E1F" w:rsidRDefault="00A27D66" w:rsidP="00A27D66">
      <w:r w:rsidRPr="00885E1F">
        <w:t xml:space="preserve">6.5. При принятии оператором электронной площадки решения об отказе в регистрации претендента уведомление, предусмотренное </w:t>
      </w:r>
      <w:r w:rsidRPr="00885E1F">
        <w:rPr>
          <w:rStyle w:val="a3"/>
        </w:rPr>
        <w:t>пунктом 6.3</w:t>
      </w:r>
      <w:r w:rsidRPr="00885E1F">
        <w:t xml:space="preserve"> настоящего Информационного сообщения,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</w:t>
      </w:r>
      <w:r w:rsidRPr="00885E1F">
        <w:rPr>
          <w:rStyle w:val="a3"/>
        </w:rPr>
        <w:t>пункте 6.2</w:t>
      </w:r>
      <w:r w:rsidRPr="00885E1F">
        <w:t xml:space="preserve"> настоящего Информационного сообщения, для получения регистрации на электронной площадке.</w:t>
      </w:r>
    </w:p>
    <w:p w:rsidR="00A27D66" w:rsidRPr="00885E1F" w:rsidRDefault="00A27D66" w:rsidP="00A27D66">
      <w:r w:rsidRPr="00885E1F">
        <w:t xml:space="preserve">Отказ в регистрации претендента на электронной площадке не допускается, за исключением случаев, указанных в </w:t>
      </w:r>
      <w:r w:rsidRPr="00885E1F">
        <w:rPr>
          <w:rStyle w:val="a3"/>
        </w:rPr>
        <w:t>пункте 6.4</w:t>
      </w:r>
      <w:r w:rsidRPr="00885E1F">
        <w:t xml:space="preserve"> настоящего Информационного сообщения.</w:t>
      </w:r>
    </w:p>
    <w:p w:rsidR="00A27D66" w:rsidRPr="00885E1F" w:rsidRDefault="00A27D66" w:rsidP="00A27D66">
      <w:r w:rsidRPr="00885E1F">
        <w:t>6.6.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A27D66" w:rsidRPr="00885E1F" w:rsidRDefault="00A27D66" w:rsidP="00A27D66">
      <w:r w:rsidRPr="00885E1F">
        <w:t>6.7.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A27D66" w:rsidRPr="00885E1F" w:rsidRDefault="00A27D66" w:rsidP="00A27D66">
      <w:r w:rsidRPr="00885E1F">
        <w:t xml:space="preserve">При этом претенденты, прошедшие с 1 января </w:t>
      </w:r>
      <w:smartTag w:uri="urn:schemas-microsoft-com:office:smarttags" w:element="metricconverter">
        <w:smartTagPr>
          <w:attr w:name="ProductID" w:val="2019 г"/>
        </w:smartTagPr>
        <w:r w:rsidRPr="00885E1F">
          <w:t>2019 г</w:t>
        </w:r>
      </w:smartTag>
      <w:r w:rsidRPr="00885E1F">
        <w:t xml:space="preserve">. регистрацию в единой информационной системе в сфере закупок, а также аккредитованные ранее на электронной площадке в порядке, установленном </w:t>
      </w:r>
      <w:r w:rsidRPr="00885E1F">
        <w:rPr>
          <w:rStyle w:val="a3"/>
        </w:rPr>
        <w:t>Федеральным законом</w:t>
      </w:r>
      <w:r w:rsidRPr="00885E1F">
        <w:t xml:space="preserve"> о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Информационным сообщением.</w:t>
      </w:r>
    </w:p>
    <w:p w:rsidR="00A27D66" w:rsidRPr="00885E1F" w:rsidRDefault="00A27D66" w:rsidP="00A27D66">
      <w:r w:rsidRPr="00885E1F">
        <w:lastRenderedPageBreak/>
        <w:t>6.8.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A27D66" w:rsidRPr="00885E1F" w:rsidRDefault="00A27D66" w:rsidP="00A27D66">
      <w:r w:rsidRPr="00885E1F">
        <w:t>6.9.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A27D66" w:rsidRPr="00885E1F" w:rsidRDefault="00A27D66" w:rsidP="00A27D66"/>
    <w:p w:rsidR="00A27D66" w:rsidRPr="00885E1F" w:rsidRDefault="00A27D66" w:rsidP="00A27D66">
      <w:r w:rsidRPr="00885E1F">
        <w:t>7. Порядок внесения задатка:</w:t>
      </w:r>
    </w:p>
    <w:p w:rsidR="00A27D66" w:rsidRPr="00885E1F" w:rsidRDefault="00A27D66" w:rsidP="00A27D66">
      <w:r w:rsidRPr="00885E1F">
        <w:t xml:space="preserve">7.1. </w:t>
      </w:r>
      <w:proofErr w:type="gramStart"/>
      <w:r w:rsidRPr="00885E1F">
        <w:t>Для участия в аукционе претендент в соответствии с договором о задатке</w:t>
      </w:r>
      <w:proofErr w:type="gramEnd"/>
      <w:r w:rsidRPr="00885E1F">
        <w:t xml:space="preserve"> вносит задаток в размере 10 процентов начальной цены продажи имущества, что составляет:</w:t>
      </w:r>
    </w:p>
    <w:p w:rsidR="00A27D66" w:rsidRPr="00885E1F" w:rsidRDefault="00A27D66" w:rsidP="00A27D66">
      <w:pPr>
        <w:tabs>
          <w:tab w:val="left" w:pos="2925"/>
        </w:tabs>
      </w:pPr>
      <w:r w:rsidRPr="00885E1F">
        <w:t>Лот №1 – 42800 руб.,</w:t>
      </w:r>
      <w:r w:rsidRPr="00885E1F">
        <w:tab/>
      </w:r>
    </w:p>
    <w:p w:rsidR="00A27D66" w:rsidRPr="00885E1F" w:rsidRDefault="00A27D66" w:rsidP="00A27D66">
      <w:r w:rsidRPr="00885E1F">
        <w:t>на счет, указанный в настоящем информационном сообщении.</w:t>
      </w:r>
    </w:p>
    <w:p w:rsidR="00A27D66" w:rsidRPr="00885E1F" w:rsidRDefault="00A27D66" w:rsidP="00A27D66">
      <w:r w:rsidRPr="00885E1F">
        <w:t>7.2. Задаток вносится на счет оператора электронной площадки. Реквизиты счета оператора электронной площадки.</w:t>
      </w:r>
    </w:p>
    <w:p w:rsidR="00A27D66" w:rsidRPr="00885E1F" w:rsidRDefault="00A27D66" w:rsidP="00A27D66">
      <w:r w:rsidRPr="00885E1F">
        <w:t>7.3. Документом, подтверждающим поступление задатка претендента, является выписка со счета оператора электронной площадки.</w:t>
      </w:r>
    </w:p>
    <w:p w:rsidR="00A27D66" w:rsidRPr="00885E1F" w:rsidRDefault="00A27D66" w:rsidP="00A27D66">
      <w:r w:rsidRPr="00885E1F">
        <w:t>7.4. Срок внесения задатка: до 25 мая  2026 г.</w:t>
      </w:r>
    </w:p>
    <w:p w:rsidR="00A27D66" w:rsidRPr="00885E1F" w:rsidRDefault="00A27D66" w:rsidP="00A27D66">
      <w:pPr>
        <w:widowControl/>
      </w:pPr>
      <w:r w:rsidRPr="00885E1F">
        <w:t>7.5. Задаток победителя засчитывается в счет оплаты приобретаемого имущества и подлежит перечислению в установленном порядке в бюджет Терновского сельского поселения в течение 5 календарных дней со дня истечения срока, установленного для заключения договора купли-продажи имущества.</w:t>
      </w:r>
    </w:p>
    <w:p w:rsidR="00A27D66" w:rsidRPr="00885E1F" w:rsidRDefault="00A27D66" w:rsidP="00A27D66">
      <w:pPr>
        <w:widowControl/>
      </w:pPr>
      <w:r w:rsidRPr="00885E1F">
        <w:t>7.6. Лицам, перечислившим задаток для участия в аукционе, денежные средства возвращаются в следующем порядке:</w:t>
      </w:r>
    </w:p>
    <w:p w:rsidR="00A27D66" w:rsidRPr="00885E1F" w:rsidRDefault="00A27D66" w:rsidP="00A27D66">
      <w:pPr>
        <w:widowControl/>
      </w:pPr>
      <w:bookmarkStart w:id="1" w:name="sub_53"/>
      <w:r w:rsidRPr="00885E1F">
        <w:t>а) участникам, за исключением победителя, - в течение 5 календарных дней со дня подведения итогов продажи имущества;</w:t>
      </w:r>
    </w:p>
    <w:p w:rsidR="00A27D66" w:rsidRPr="00885E1F" w:rsidRDefault="00A27D66" w:rsidP="00A27D66">
      <w:pPr>
        <w:widowControl/>
      </w:pPr>
      <w:bookmarkStart w:id="2" w:name="sub_54"/>
      <w:bookmarkEnd w:id="1"/>
      <w:r w:rsidRPr="00885E1F"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bookmarkEnd w:id="2"/>
    </w:p>
    <w:p w:rsidR="00A27D66" w:rsidRPr="00885E1F" w:rsidRDefault="00A27D66" w:rsidP="00A27D66">
      <w:pPr>
        <w:widowControl/>
      </w:pPr>
      <w:r w:rsidRPr="00885E1F">
        <w:t>7.7.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A27D66" w:rsidRPr="00885E1F" w:rsidRDefault="00A27D66" w:rsidP="00A27D66">
      <w:r w:rsidRPr="00885E1F">
        <w:t>7.8.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A27D66" w:rsidRPr="00885E1F" w:rsidRDefault="00A27D66" w:rsidP="00A27D66">
      <w:r w:rsidRPr="00885E1F">
        <w:t>7.9.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A27D66" w:rsidRPr="00885E1F" w:rsidRDefault="00A27D66" w:rsidP="00A27D66"/>
    <w:p w:rsidR="00A27D66" w:rsidRPr="00885E1F" w:rsidRDefault="00A27D66" w:rsidP="00A27D66">
      <w:r w:rsidRPr="00885E1F">
        <w:t>8. Порядок, место, даты начала и окончания подачи заявок:</w:t>
      </w:r>
    </w:p>
    <w:p w:rsidR="00A27D66" w:rsidRPr="00885E1F" w:rsidRDefault="00A27D66" w:rsidP="00A27D66">
      <w:r w:rsidRPr="00885E1F">
        <w:t>8.1. Подача заявок начинается «28» апреля 2026 г. в 00  ч. 00 мин.,</w:t>
      </w:r>
    </w:p>
    <w:p w:rsidR="00A27D66" w:rsidRPr="00885E1F" w:rsidRDefault="00A27D66" w:rsidP="00A27D66">
      <w:r w:rsidRPr="00885E1F">
        <w:t>8.2. Подача заявок заканчивается «25» мая 2026 г. в 23 ч. 59 мин.</w:t>
      </w:r>
    </w:p>
    <w:p w:rsidR="00A27D66" w:rsidRPr="00885E1F" w:rsidRDefault="00A27D66" w:rsidP="00A27D66">
      <w:r w:rsidRPr="00885E1F">
        <w:t xml:space="preserve">8.3. Заявки подаются по адресу электронной площадки в информационно-телекоммуникационной сети «Интернет»: </w:t>
      </w:r>
      <w:r w:rsidRPr="00885E1F">
        <w:rPr>
          <w:lang w:val="en-US"/>
        </w:rPr>
        <w:t>https</w:t>
      </w:r>
      <w:r w:rsidRPr="00885E1F">
        <w:t>://</w:t>
      </w:r>
      <w:proofErr w:type="spellStart"/>
      <w:r w:rsidRPr="00885E1F">
        <w:rPr>
          <w:lang w:val="en-US"/>
        </w:rPr>
        <w:t>utp</w:t>
      </w:r>
      <w:proofErr w:type="spellEnd"/>
      <w:r w:rsidRPr="00885E1F">
        <w:t>.</w:t>
      </w:r>
      <w:proofErr w:type="spellStart"/>
      <w:r w:rsidRPr="00885E1F">
        <w:rPr>
          <w:lang w:val="en-US"/>
        </w:rPr>
        <w:t>sberbank</w:t>
      </w:r>
      <w:proofErr w:type="spellEnd"/>
      <w:r w:rsidRPr="00885E1F">
        <w:t>-</w:t>
      </w:r>
      <w:proofErr w:type="spellStart"/>
      <w:r w:rsidRPr="00885E1F">
        <w:rPr>
          <w:lang w:val="en-US"/>
        </w:rPr>
        <w:t>ast</w:t>
      </w:r>
      <w:proofErr w:type="spellEnd"/>
      <w:r w:rsidRPr="00885E1F">
        <w:t>.</w:t>
      </w:r>
      <w:proofErr w:type="spellStart"/>
      <w:r w:rsidRPr="00885E1F">
        <w:rPr>
          <w:lang w:val="en-US"/>
        </w:rPr>
        <w:t>ru</w:t>
      </w:r>
      <w:proofErr w:type="spellEnd"/>
      <w:r w:rsidRPr="00885E1F">
        <w:t>/..</w:t>
      </w:r>
    </w:p>
    <w:p w:rsidR="00A27D66" w:rsidRPr="00885E1F" w:rsidRDefault="00A27D66" w:rsidP="00A27D66">
      <w:pPr>
        <w:widowControl/>
      </w:pPr>
      <w:r w:rsidRPr="00885E1F">
        <w:t xml:space="preserve">8.4. </w:t>
      </w:r>
      <w:proofErr w:type="gramStart"/>
      <w:r w:rsidRPr="00885E1F"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</w:t>
      </w:r>
      <w:r w:rsidRPr="00885E1F">
        <w:lastRenderedPageBreak/>
        <w:t>электронной площадки), с приложением электронных образов документов, предусмотренных настоящим Информационным сообщением.</w:t>
      </w:r>
      <w:proofErr w:type="gramEnd"/>
    </w:p>
    <w:p w:rsidR="00A27D66" w:rsidRPr="00885E1F" w:rsidRDefault="00A27D66" w:rsidP="00A27D66">
      <w:pPr>
        <w:widowControl/>
      </w:pPr>
      <w:r w:rsidRPr="00885E1F">
        <w:t>Одно лицо имеет право подать только одну заявку.</w:t>
      </w:r>
    </w:p>
    <w:p w:rsidR="00A27D66" w:rsidRPr="00885E1F" w:rsidRDefault="00A27D66" w:rsidP="00A27D66">
      <w:pPr>
        <w:widowControl/>
      </w:pPr>
      <w:r w:rsidRPr="00885E1F">
        <w:t>8.5.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A27D66" w:rsidRPr="00885E1F" w:rsidRDefault="00A27D66" w:rsidP="00A27D66">
      <w:pPr>
        <w:widowControl/>
      </w:pPr>
      <w:bookmarkStart w:id="3" w:name="sub_612"/>
      <w:r w:rsidRPr="00885E1F"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885E1F">
        <w:t>уведомления</w:t>
      </w:r>
      <w:proofErr w:type="gramEnd"/>
      <w:r w:rsidRPr="00885E1F">
        <w:t xml:space="preserve"> с приложением электронных копий зарегистрированной заявки и прилагаемых к ней документов.</w:t>
      </w:r>
    </w:p>
    <w:p w:rsidR="00A27D66" w:rsidRPr="00885E1F" w:rsidRDefault="00A27D66" w:rsidP="00A27D66">
      <w:pPr>
        <w:widowControl/>
      </w:pPr>
      <w:bookmarkStart w:id="4" w:name="sub_62"/>
      <w:bookmarkEnd w:id="3"/>
      <w:r w:rsidRPr="00885E1F">
        <w:t>8.6. 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27D66" w:rsidRPr="00885E1F" w:rsidRDefault="00A27D66" w:rsidP="00A27D66">
      <w:pPr>
        <w:ind w:firstLine="709"/>
      </w:pPr>
      <w:bookmarkStart w:id="5" w:name="sub_63"/>
      <w:bookmarkEnd w:id="4"/>
      <w:r w:rsidRPr="00885E1F">
        <w:t>8.7. До признания претендента участником аукциона он имеет право отозвать зарегистрированную заявку путем направления уведомления об отзыве заявки на электронную площадку.</w:t>
      </w:r>
    </w:p>
    <w:bookmarkEnd w:id="5"/>
    <w:p w:rsidR="00A27D66" w:rsidRPr="00885E1F" w:rsidRDefault="00A27D66" w:rsidP="00A27D66">
      <w:pPr>
        <w:widowControl/>
      </w:pPr>
      <w:r w:rsidRPr="00885E1F">
        <w:t>В случае отзыва претендентом заявки в порядке, установленном настоящим Информационным сообщением, уведомление об отзыве заявки вместе с заявкой в течение одного часа поступает в «личный кабинет» продавца, о чем претенденту направляется соответствующее уведомление.</w:t>
      </w:r>
    </w:p>
    <w:p w:rsidR="00A27D66" w:rsidRPr="00885E1F" w:rsidRDefault="00A27D66" w:rsidP="00A27D66">
      <w:pPr>
        <w:widowControl/>
      </w:pPr>
      <w:bookmarkStart w:id="6" w:name="sub_64"/>
      <w:r w:rsidRPr="00885E1F">
        <w:t>8.8. 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площадка.</w:t>
      </w:r>
    </w:p>
    <w:bookmarkEnd w:id="6"/>
    <w:p w:rsidR="00A27D66" w:rsidRPr="00885E1F" w:rsidRDefault="00A27D66" w:rsidP="00A27D66"/>
    <w:p w:rsidR="006F10DD" w:rsidRDefault="00A27D66" w:rsidP="006F10DD">
      <w:r w:rsidRPr="00885E1F">
        <w:t>9. Одновременно с заявкой претенденты представляют следующие документы:</w:t>
      </w:r>
      <w:bookmarkStart w:id="7" w:name="sub_161002"/>
    </w:p>
    <w:p w:rsidR="006F10DD" w:rsidRPr="00275CC2" w:rsidRDefault="006F10DD" w:rsidP="006F10DD">
      <w:r>
        <w:t xml:space="preserve">            1) </w:t>
      </w:r>
      <w:r w:rsidRPr="00275CC2">
        <w:t>юридические лица:</w:t>
      </w:r>
    </w:p>
    <w:p w:rsidR="006F10DD" w:rsidRPr="00275CC2" w:rsidRDefault="006F10DD" w:rsidP="006F10DD">
      <w:pPr>
        <w:ind w:firstLine="709"/>
        <w:jc w:val="both"/>
      </w:pPr>
      <w:bookmarkStart w:id="8" w:name="sub_161003"/>
      <w:bookmarkEnd w:id="7"/>
      <w:r w:rsidRPr="00BF53BF">
        <w:t xml:space="preserve">а) </w:t>
      </w:r>
      <w:r w:rsidRPr="00275CC2">
        <w:t>заверенные копии учредительных документов;</w:t>
      </w:r>
    </w:p>
    <w:p w:rsidR="006F10DD" w:rsidRPr="00275CC2" w:rsidRDefault="006F10DD" w:rsidP="006F10DD">
      <w:pPr>
        <w:ind w:firstLine="709"/>
        <w:jc w:val="both"/>
      </w:pPr>
      <w:bookmarkStart w:id="9" w:name="sub_161004"/>
      <w:bookmarkEnd w:id="8"/>
      <w:r w:rsidRPr="00BF53BF">
        <w:t xml:space="preserve">б) </w:t>
      </w:r>
      <w:r w:rsidRPr="00275CC2"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F10DD" w:rsidRDefault="006F10DD" w:rsidP="006F10DD">
      <w:pPr>
        <w:ind w:firstLine="709"/>
        <w:jc w:val="both"/>
      </w:pPr>
      <w:bookmarkStart w:id="10" w:name="sub_161005"/>
      <w:bookmarkEnd w:id="9"/>
      <w:r w:rsidRPr="00BF53BF">
        <w:t xml:space="preserve">в) </w:t>
      </w:r>
      <w:r w:rsidRPr="00275CC2"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</w:t>
      </w:r>
      <w:r w:rsidRPr="00C13A8B">
        <w:t>лица обладает правом действовать от имени юридического лица без доверенности;</w:t>
      </w:r>
    </w:p>
    <w:p w:rsidR="006F10DD" w:rsidRPr="00C13A8B" w:rsidRDefault="006F10DD" w:rsidP="006F10DD">
      <w:pPr>
        <w:ind w:firstLine="709"/>
        <w:jc w:val="both"/>
      </w:pPr>
      <w:r>
        <w:t>г) документ подтверждающий перечисление задатка</w:t>
      </w:r>
    </w:p>
    <w:p w:rsidR="006F10DD" w:rsidRPr="00275CC2" w:rsidRDefault="006F10DD" w:rsidP="006F10DD">
      <w:pPr>
        <w:ind w:firstLine="709"/>
        <w:jc w:val="both"/>
      </w:pPr>
      <w:bookmarkStart w:id="11" w:name="sub_161006"/>
      <w:bookmarkEnd w:id="10"/>
      <w:r w:rsidRPr="00C13A8B">
        <w:t>2) физические лица представляют</w:t>
      </w:r>
      <w:r>
        <w:t xml:space="preserve">: </w:t>
      </w:r>
      <w:r w:rsidRPr="00C13A8B">
        <w:t>копии всех листов доку</w:t>
      </w:r>
      <w:r>
        <w:t>мента, удостоверяющего личность; ИНН, СНИЛС, документ подтверждающий перечисление задатка, доверенность (если документы подает представитель), согласие на обработку персональных данных.</w:t>
      </w:r>
    </w:p>
    <w:p w:rsidR="006F10DD" w:rsidRPr="00BF53BF" w:rsidRDefault="006F10DD" w:rsidP="006F10DD">
      <w:pPr>
        <w:ind w:firstLine="709"/>
        <w:jc w:val="both"/>
      </w:pPr>
      <w:bookmarkStart w:id="12" w:name="sub_16102"/>
      <w:bookmarkEnd w:id="11"/>
    </w:p>
    <w:bookmarkEnd w:id="12"/>
    <w:p w:rsidR="00A27D66" w:rsidRPr="00885E1F" w:rsidRDefault="00A27D66" w:rsidP="00A27D66">
      <w:r w:rsidRPr="00885E1F">
        <w:t>10. Со дня приема заявок претендент имеет право на ознакомление с информацией о подлежащем приватизации имуществе.</w:t>
      </w:r>
    </w:p>
    <w:p w:rsidR="00A27D66" w:rsidRPr="00885E1F" w:rsidRDefault="00A27D66" w:rsidP="00A27D66">
      <w:r w:rsidRPr="00885E1F">
        <w:t xml:space="preserve">На официальном сайте в сети «Интернет» </w:t>
      </w:r>
      <w:proofErr w:type="spellStart"/>
      <w:r w:rsidRPr="00885E1F">
        <w:t>torgi.gov.ru</w:t>
      </w:r>
      <w:proofErr w:type="spellEnd"/>
      <w:r w:rsidRPr="00885E1F">
        <w:t xml:space="preserve">, на сайте электронной площадки </w:t>
      </w:r>
      <w:proofErr w:type="spellStart"/>
      <w:r w:rsidRPr="00885E1F">
        <w:t>utp.sberbank-ast.ru</w:t>
      </w:r>
      <w:proofErr w:type="spellEnd"/>
      <w:r w:rsidRPr="00885E1F">
        <w:t xml:space="preserve"> и на сайте продавца в сети «Интернет» </w:t>
      </w:r>
      <w:hyperlink r:id="rId5" w:tgtFrame="_blank" w:history="1">
        <w:proofErr w:type="spellStart"/>
        <w:r w:rsidRPr="00885E1F">
          <w:rPr>
            <w:rStyle w:val="a6"/>
            <w:bCs/>
            <w:color w:val="006000"/>
            <w:shd w:val="clear" w:color="auto" w:fill="FFFFFF"/>
          </w:rPr>
          <w:t>ternovskoe-adm.ru</w:t>
        </w:r>
        <w:proofErr w:type="spellEnd"/>
      </w:hyperlink>
      <w:r w:rsidRPr="00885E1F">
        <w:t xml:space="preserve"> размещены общедоступная информация о торгах по продаже подлежащего приватизации имущества, образцы типовых документов, представляемых покупателями имущества, правила проведения торгов.</w:t>
      </w:r>
    </w:p>
    <w:p w:rsidR="00A27D66" w:rsidRPr="00885E1F" w:rsidRDefault="00A27D66" w:rsidP="00A27D66">
      <w:r w:rsidRPr="00885E1F">
        <w:t>Осмотр имущества осуществляется в рабочие дни с 10 ч 00 мин до 15 ч 00 мин по предварительному согласованию с продавцом по телефону 88446555142</w:t>
      </w:r>
    </w:p>
    <w:p w:rsidR="00A27D66" w:rsidRPr="00885E1F" w:rsidRDefault="00A27D66" w:rsidP="00A27D66">
      <w:r w:rsidRPr="00885E1F">
        <w:t xml:space="preserve">С условиями договора купли-продажи муниципального имущества можно ознакомиться на официальном сайте в сети «Интернет» </w:t>
      </w:r>
      <w:proofErr w:type="spellStart"/>
      <w:r w:rsidRPr="00885E1F">
        <w:t>torgi.gov.ru</w:t>
      </w:r>
      <w:proofErr w:type="spellEnd"/>
      <w:r w:rsidRPr="00885E1F">
        <w:t xml:space="preserve">, на сайте электронной площадки </w:t>
      </w:r>
      <w:proofErr w:type="spellStart"/>
      <w:r w:rsidRPr="00885E1F">
        <w:lastRenderedPageBreak/>
        <w:t>utp.sberbank-ast.ru</w:t>
      </w:r>
      <w:proofErr w:type="spellEnd"/>
      <w:r w:rsidRPr="00885E1F">
        <w:t xml:space="preserve"> и на сайте продавца в сети «Интернет» </w:t>
      </w:r>
      <w:hyperlink r:id="rId6" w:tgtFrame="_blank" w:history="1">
        <w:proofErr w:type="spellStart"/>
        <w:r w:rsidRPr="00885E1F">
          <w:rPr>
            <w:rStyle w:val="a6"/>
            <w:bCs/>
            <w:color w:val="006000"/>
            <w:shd w:val="clear" w:color="auto" w:fill="FFFFFF"/>
          </w:rPr>
          <w:t>ternovskoe-adm.ru</w:t>
        </w:r>
        <w:proofErr w:type="spellEnd"/>
      </w:hyperlink>
    </w:p>
    <w:p w:rsidR="00A27D66" w:rsidRPr="00885E1F" w:rsidRDefault="00A27D66" w:rsidP="00A27D66">
      <w:r w:rsidRPr="00885E1F">
        <w:t>11. Претендент не допускается к участию в аукционе по следующим основаниям:</w:t>
      </w:r>
    </w:p>
    <w:p w:rsidR="00A27D66" w:rsidRPr="00885E1F" w:rsidRDefault="00A27D66" w:rsidP="00A27D66">
      <w:r w:rsidRPr="00885E1F"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27D66" w:rsidRPr="00885E1F" w:rsidRDefault="00A27D66" w:rsidP="00A27D66">
      <w:r w:rsidRPr="00885E1F">
        <w:t>- представлены не все документы в соответствии с перечнем, указанным в настоящем Информационном сообщении, или оформление указанных документов не соответствует законодательству Российской Федерации;</w:t>
      </w:r>
    </w:p>
    <w:p w:rsidR="00A27D66" w:rsidRPr="00885E1F" w:rsidRDefault="00A27D66" w:rsidP="00A27D66">
      <w:r w:rsidRPr="00885E1F">
        <w:t>- заявка подана лицом, не уполномоченным претендентом на осуществление таких действий;</w:t>
      </w:r>
    </w:p>
    <w:p w:rsidR="00A27D66" w:rsidRPr="00885E1F" w:rsidRDefault="00A27D66" w:rsidP="00A27D66">
      <w:r w:rsidRPr="00885E1F">
        <w:t>- не подтверждено поступление в установленный срок задатка на счета, указанные в настоящем Информационном сообщении.</w:t>
      </w:r>
    </w:p>
    <w:p w:rsidR="00A27D66" w:rsidRPr="00885E1F" w:rsidRDefault="00A27D66" w:rsidP="00A27D66"/>
    <w:p w:rsidR="00A27D66" w:rsidRPr="00885E1F" w:rsidRDefault="00A27D66" w:rsidP="00A27D66">
      <w:r w:rsidRPr="00885E1F">
        <w:t>12. Порядок проведения аукциона и определения его победителя:</w:t>
      </w:r>
    </w:p>
    <w:p w:rsidR="00A27D66" w:rsidRPr="00885E1F" w:rsidRDefault="00A27D66" w:rsidP="00A27D66">
      <w:r w:rsidRPr="00885E1F">
        <w:t>12.1. 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пункте 9 настоящего Информационного сообщения.</w:t>
      </w:r>
    </w:p>
    <w:p w:rsidR="00A27D66" w:rsidRPr="00885E1F" w:rsidRDefault="00A27D66" w:rsidP="00A27D66">
      <w:r w:rsidRPr="00885E1F">
        <w:t>12.2. В день определения участников, указанный в настоящем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A27D66" w:rsidRPr="00885E1F" w:rsidRDefault="00A27D66" w:rsidP="00A27D66">
      <w:bookmarkStart w:id="13" w:name="sub_701"/>
      <w:r w:rsidRPr="00885E1F">
        <w:t xml:space="preserve">Решение продавца о признании претендентов участниками аукциона принимается в течение 5 рабочих дней </w:t>
      </w:r>
      <w:proofErr w:type="gramStart"/>
      <w:r w:rsidRPr="00885E1F">
        <w:t>с даты окончания</w:t>
      </w:r>
      <w:proofErr w:type="gramEnd"/>
      <w:r w:rsidRPr="00885E1F">
        <w:t xml:space="preserve"> срока приема заявок.</w:t>
      </w:r>
    </w:p>
    <w:p w:rsidR="00A27D66" w:rsidRPr="00885E1F" w:rsidRDefault="00A27D66" w:rsidP="00A27D66">
      <w:bookmarkStart w:id="14" w:name="sub_71"/>
      <w:bookmarkEnd w:id="13"/>
      <w:r w:rsidRPr="00885E1F">
        <w:t>12.3. </w:t>
      </w:r>
      <w:proofErr w:type="gramStart"/>
      <w:r w:rsidRPr="00885E1F">
        <w:t>Продавец в день рассмотрения заявок и документов претендентов и установления факта поступления задатка подписывает протокол о 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bookmarkEnd w:id="14"/>
    <w:p w:rsidR="00A27D66" w:rsidRPr="00885E1F" w:rsidRDefault="00A27D66" w:rsidP="00A27D66">
      <w:r w:rsidRPr="00885E1F">
        <w:t>12.4. 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A27D66" w:rsidRPr="00885E1F" w:rsidRDefault="00A27D66" w:rsidP="00A27D66">
      <w:r w:rsidRPr="00885E1F"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A27D66" w:rsidRPr="00885E1F" w:rsidRDefault="00A27D66" w:rsidP="00A27D66">
      <w:r w:rsidRPr="00885E1F">
        <w:t>12.5. 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</w:t>
      </w:r>
      <w:proofErr w:type="gramStart"/>
      <w:r w:rsidRPr="00885E1F">
        <w:t>ии ау</w:t>
      </w:r>
      <w:proofErr w:type="gramEnd"/>
      <w:r w:rsidRPr="00885E1F">
        <w:t>кциона.</w:t>
      </w:r>
    </w:p>
    <w:p w:rsidR="00A27D66" w:rsidRPr="00885E1F" w:rsidRDefault="00A27D66" w:rsidP="00A27D66">
      <w:bookmarkStart w:id="15" w:name="sub_74"/>
      <w:r w:rsidRPr="00885E1F">
        <w:t>12.6. Процедура аукциона проводится в день и время, указанные в информационном сообщении о проведен</w:t>
      </w:r>
      <w:proofErr w:type="gramStart"/>
      <w:r w:rsidRPr="00885E1F">
        <w:t>ии ау</w:t>
      </w:r>
      <w:proofErr w:type="gramEnd"/>
      <w:r w:rsidRPr="00885E1F"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bookmarkEnd w:id="15"/>
    <w:p w:rsidR="00A27D66" w:rsidRPr="00885E1F" w:rsidRDefault="00A27D66" w:rsidP="00A27D66">
      <w:r w:rsidRPr="00885E1F"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A27D66" w:rsidRPr="00885E1F" w:rsidRDefault="00A27D66" w:rsidP="00A27D66">
      <w:r w:rsidRPr="00885E1F">
        <w:t>12.7. 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27D66" w:rsidRPr="00885E1F" w:rsidRDefault="00A27D66" w:rsidP="00A27D66">
      <w:r w:rsidRPr="00885E1F">
        <w:t xml:space="preserve">12.8. Со времени начала проведения процедуры аукциона оператором электронной площадки </w:t>
      </w:r>
      <w:r w:rsidRPr="00885E1F">
        <w:lastRenderedPageBreak/>
        <w:t>размещается:</w:t>
      </w:r>
    </w:p>
    <w:p w:rsidR="00A27D66" w:rsidRPr="00885E1F" w:rsidRDefault="00A27D66" w:rsidP="00A27D66">
      <w:bookmarkStart w:id="16" w:name="sub_76"/>
      <w:r w:rsidRPr="00885E1F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A27D66" w:rsidRPr="00885E1F" w:rsidRDefault="00A27D66" w:rsidP="00A27D66">
      <w:bookmarkStart w:id="17" w:name="sub_77"/>
      <w:bookmarkEnd w:id="16"/>
      <w:r w:rsidRPr="00885E1F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27D66" w:rsidRPr="00885E1F" w:rsidRDefault="00A27D66" w:rsidP="00A27D66">
      <w:bookmarkStart w:id="18" w:name="sub_81"/>
      <w:bookmarkEnd w:id="17"/>
      <w:r w:rsidRPr="00885E1F">
        <w:t>12.9. 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bookmarkEnd w:id="18"/>
    <w:p w:rsidR="00A27D66" w:rsidRPr="00885E1F" w:rsidRDefault="00A27D66" w:rsidP="00A27D66">
      <w:r w:rsidRPr="00885E1F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27D66" w:rsidRPr="00885E1F" w:rsidRDefault="00A27D66" w:rsidP="00A27D66">
      <w:bookmarkStart w:id="19" w:name="sub_80"/>
      <w:r w:rsidRPr="00885E1F">
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27D66" w:rsidRPr="00885E1F" w:rsidRDefault="00A27D66" w:rsidP="00A27D66">
      <w:bookmarkStart w:id="20" w:name="sub_84"/>
      <w:bookmarkEnd w:id="19"/>
      <w:r w:rsidRPr="00885E1F">
        <w:t>12.10. При этом программными средствами электронной площадки обеспечивается:</w:t>
      </w:r>
    </w:p>
    <w:p w:rsidR="00A27D66" w:rsidRPr="00885E1F" w:rsidRDefault="00A27D66" w:rsidP="00A27D66">
      <w:bookmarkStart w:id="21" w:name="sub_82"/>
      <w:bookmarkEnd w:id="20"/>
      <w:r w:rsidRPr="00885E1F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A27D66" w:rsidRPr="00885E1F" w:rsidRDefault="00A27D66" w:rsidP="00A27D66">
      <w:bookmarkStart w:id="22" w:name="sub_83"/>
      <w:bookmarkEnd w:id="21"/>
      <w:r w:rsidRPr="00885E1F">
        <w:t>б)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A27D66" w:rsidRPr="00885E1F" w:rsidRDefault="00A27D66" w:rsidP="00A27D66">
      <w:bookmarkStart w:id="23" w:name="sub_85"/>
      <w:bookmarkEnd w:id="22"/>
      <w:r w:rsidRPr="00885E1F">
        <w:t>12.11. Победителем признается участник, предложивший наиболее высокую цену имущества.</w:t>
      </w:r>
    </w:p>
    <w:bookmarkEnd w:id="23"/>
    <w:p w:rsidR="00A27D66" w:rsidRPr="00885E1F" w:rsidRDefault="00A27D66" w:rsidP="00A27D66">
      <w:r w:rsidRPr="00885E1F">
        <w:t>12.12. 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A27D66" w:rsidRPr="00885E1F" w:rsidRDefault="00A27D66" w:rsidP="00A27D66">
      <w:r w:rsidRPr="00885E1F">
        <w:t>12.13. </w:t>
      </w:r>
      <w:proofErr w:type="gramStart"/>
      <w:r w:rsidRPr="00885E1F"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885E1F">
        <w:t xml:space="preserve"> позднее рабочего дня, следующего за днем подведения итогов аукциона.</w:t>
      </w:r>
    </w:p>
    <w:p w:rsidR="00A27D66" w:rsidRPr="00885E1F" w:rsidRDefault="00A27D66" w:rsidP="00A27D66">
      <w:bookmarkStart w:id="24" w:name="sub_88"/>
      <w:r w:rsidRPr="00885E1F">
        <w:t>12.14. Процедура аукциона считается завершенной со времени подписания продавцом протокола об итогах аукциона.</w:t>
      </w:r>
    </w:p>
    <w:p w:rsidR="00A27D66" w:rsidRPr="00885E1F" w:rsidRDefault="00A27D66" w:rsidP="00A27D66">
      <w:bookmarkStart w:id="25" w:name="sub_92"/>
      <w:bookmarkEnd w:id="24"/>
      <w:r w:rsidRPr="00885E1F">
        <w:t>12.15. Аукцион признается несостоявшимся в следующих случаях:</w:t>
      </w:r>
    </w:p>
    <w:p w:rsidR="00A27D66" w:rsidRPr="00885E1F" w:rsidRDefault="00A27D66" w:rsidP="00A27D66">
      <w:bookmarkStart w:id="26" w:name="sub_89"/>
      <w:bookmarkEnd w:id="25"/>
      <w:r w:rsidRPr="00885E1F">
        <w:t>а) не было подано ни одной заявки на участие либо ни один из претендентов не признан участником;</w:t>
      </w:r>
    </w:p>
    <w:p w:rsidR="00A27D66" w:rsidRPr="00885E1F" w:rsidRDefault="00A27D66" w:rsidP="00A27D66">
      <w:bookmarkStart w:id="27" w:name="sub_90"/>
      <w:bookmarkEnd w:id="26"/>
      <w:r w:rsidRPr="00885E1F">
        <w:t>б) принято решение о признании только одного претендента участником;</w:t>
      </w:r>
    </w:p>
    <w:p w:rsidR="00A27D66" w:rsidRPr="00885E1F" w:rsidRDefault="00A27D66" w:rsidP="00A27D66">
      <w:bookmarkStart w:id="28" w:name="sub_91"/>
      <w:bookmarkEnd w:id="27"/>
      <w:r w:rsidRPr="00885E1F">
        <w:t>в) ни один из участников не сделал предложение о начальной цене имущества.</w:t>
      </w:r>
    </w:p>
    <w:bookmarkEnd w:id="28"/>
    <w:p w:rsidR="00A27D66" w:rsidRPr="00885E1F" w:rsidRDefault="00A27D66" w:rsidP="00A27D66">
      <w:r w:rsidRPr="00885E1F">
        <w:t>12.16. Решение о признан</w:t>
      </w:r>
      <w:proofErr w:type="gramStart"/>
      <w:r w:rsidRPr="00885E1F">
        <w:t>ии ау</w:t>
      </w:r>
      <w:proofErr w:type="gramEnd"/>
      <w:r w:rsidRPr="00885E1F">
        <w:t>кциона несостоявшимся оформляется протоколом.</w:t>
      </w:r>
    </w:p>
    <w:p w:rsidR="00A27D66" w:rsidRPr="00885E1F" w:rsidRDefault="00A27D66" w:rsidP="00A27D66">
      <w:bookmarkStart w:id="29" w:name="sub_97"/>
      <w:r w:rsidRPr="00885E1F">
        <w:t xml:space="preserve">12.17.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</w:t>
      </w:r>
      <w:r w:rsidRPr="00885E1F">
        <w:lastRenderedPageBreak/>
        <w:t>информация:</w:t>
      </w:r>
    </w:p>
    <w:p w:rsidR="00A27D66" w:rsidRPr="00885E1F" w:rsidRDefault="00A27D66" w:rsidP="00A27D66">
      <w:bookmarkStart w:id="30" w:name="sub_94"/>
      <w:bookmarkEnd w:id="29"/>
      <w:r w:rsidRPr="00885E1F">
        <w:t>а) наименование имущества и иные позволяющие его индивидуализировать сведения (спецификация лота);</w:t>
      </w:r>
    </w:p>
    <w:p w:rsidR="00A27D66" w:rsidRPr="00885E1F" w:rsidRDefault="00A27D66" w:rsidP="00A27D66">
      <w:bookmarkStart w:id="31" w:name="sub_95"/>
      <w:bookmarkEnd w:id="30"/>
      <w:r w:rsidRPr="00885E1F">
        <w:t>б) цена сделки;</w:t>
      </w:r>
    </w:p>
    <w:p w:rsidR="00A27D66" w:rsidRPr="00885E1F" w:rsidRDefault="00A27D66" w:rsidP="00A27D66">
      <w:bookmarkStart w:id="32" w:name="sub_96"/>
      <w:bookmarkEnd w:id="31"/>
      <w:r w:rsidRPr="00885E1F">
        <w:t>в) фамилия, имя, отчество физического лица или наименование юридического лица - победителя.</w:t>
      </w:r>
    </w:p>
    <w:bookmarkEnd w:id="32"/>
    <w:p w:rsidR="00A27D66" w:rsidRPr="00885E1F" w:rsidRDefault="00A27D66" w:rsidP="00A27D66">
      <w:r w:rsidRPr="00885E1F">
        <w:t>12.18. В течение 10 рабочих дней со дня подведения итогов аукциона с победителем заключается договор купли-продажи имущества.</w:t>
      </w:r>
    </w:p>
    <w:p w:rsidR="00A27D66" w:rsidRPr="00885E1F" w:rsidRDefault="00A27D66" w:rsidP="00A27D66">
      <w:r w:rsidRPr="00885E1F">
        <w:t>12.19. 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A27D66" w:rsidRPr="00885E1F" w:rsidRDefault="00A27D66" w:rsidP="00A27D66">
      <w:r w:rsidRPr="00885E1F"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A27D66" w:rsidRPr="00885E1F" w:rsidRDefault="00A27D66" w:rsidP="00A27D66">
      <w:r w:rsidRPr="00885E1F">
        <w:t>12.20. 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 календарных дней после дня оплаты имущества.</w:t>
      </w:r>
    </w:p>
    <w:p w:rsidR="00A27D66" w:rsidRPr="00885E1F" w:rsidRDefault="00A27D66" w:rsidP="00A27D66"/>
    <w:p w:rsidR="00A27D66" w:rsidRPr="00885E1F" w:rsidRDefault="00A27D66" w:rsidP="00A27D66">
      <w:r w:rsidRPr="00885E1F">
        <w:t xml:space="preserve">13. </w:t>
      </w:r>
      <w:proofErr w:type="gramStart"/>
      <w:r w:rsidRPr="00885E1F">
        <w:t xml:space="preserve">Информационное сообщение об итогах аукциона размещается на официальном сайте в сети «Интернет» </w:t>
      </w:r>
      <w:proofErr w:type="spellStart"/>
      <w:r w:rsidRPr="00885E1F">
        <w:t>torgi.gov.ru</w:t>
      </w:r>
      <w:proofErr w:type="spellEnd"/>
      <w:r w:rsidRPr="00885E1F">
        <w:t xml:space="preserve"> в соответствии с требованиями, установленными Федеральным законом «О приватизации государственного и муниципального имущества», а также не позднее рабочего дня, следующего за днем подведения итогов аукциона, размещается на сайте продавца в сети «Интернет» </w:t>
      </w:r>
      <w:hyperlink r:id="rId7" w:tgtFrame="_blank" w:history="1">
        <w:proofErr w:type="spellStart"/>
        <w:r w:rsidRPr="00885E1F">
          <w:rPr>
            <w:rStyle w:val="a6"/>
            <w:bCs/>
            <w:color w:val="006000"/>
            <w:shd w:val="clear" w:color="auto" w:fill="FFFFFF"/>
          </w:rPr>
          <w:t>ternovskoe-adm.ru</w:t>
        </w:r>
        <w:proofErr w:type="spellEnd"/>
      </w:hyperlink>
      <w:proofErr w:type="gramEnd"/>
    </w:p>
    <w:p w:rsidR="00A27D66" w:rsidRPr="00885E1F" w:rsidRDefault="00A27D66" w:rsidP="00A27D66"/>
    <w:p w:rsidR="00A27D66" w:rsidRPr="00885E1F" w:rsidRDefault="00A27D66" w:rsidP="00A27D66">
      <w:r w:rsidRPr="00885E1F">
        <w:t>14. Порядок оплаты имущества:</w:t>
      </w:r>
    </w:p>
    <w:p w:rsidR="00A27D66" w:rsidRPr="00885E1F" w:rsidRDefault="00A27D66" w:rsidP="00A27D66">
      <w:r w:rsidRPr="00885E1F">
        <w:t xml:space="preserve">14.1. Оплата приобретаемого на аукционе имущества производится путем перечисления денежных средств на счет по следующим реквизитам: </w:t>
      </w:r>
    </w:p>
    <w:p w:rsidR="00A27D66" w:rsidRPr="00885E1F" w:rsidRDefault="00A27D66" w:rsidP="00A27D66">
      <w:r w:rsidRPr="00885E1F">
        <w:t>ИНН 3432000490</w:t>
      </w:r>
    </w:p>
    <w:p w:rsidR="00A27D66" w:rsidRPr="00885E1F" w:rsidRDefault="00A27D66" w:rsidP="00A27D66">
      <w:r w:rsidRPr="00885E1F">
        <w:t xml:space="preserve">            КПП 343201001 </w:t>
      </w:r>
    </w:p>
    <w:p w:rsidR="00A27D66" w:rsidRPr="00885E1F" w:rsidRDefault="00A27D66" w:rsidP="009957CA">
      <w:r w:rsidRPr="00885E1F">
        <w:t xml:space="preserve">            </w:t>
      </w:r>
      <w:proofErr w:type="gramStart"/>
      <w:r w:rsidR="009957CA" w:rsidRPr="009957CA">
        <w:t>ОКЦ №4 ЮГУ Банка России//УФК по Волгоградской обл.</w:t>
      </w:r>
      <w:r w:rsidR="009957CA" w:rsidRPr="00885E1F">
        <w:t xml:space="preserve"> </w:t>
      </w:r>
      <w:r w:rsidRPr="00885E1F">
        <w:t>(Администрация Терновского сель</w:t>
      </w:r>
      <w:r w:rsidR="009957CA">
        <w:t xml:space="preserve">ского поселения  </w:t>
      </w:r>
      <w:r w:rsidR="001F26DD">
        <w:t xml:space="preserve"> </w:t>
      </w:r>
      <w:proofErr w:type="spellStart"/>
      <w:r w:rsidRPr="00885E1F">
        <w:t>лс</w:t>
      </w:r>
      <w:proofErr w:type="spellEnd"/>
      <w:r w:rsidRPr="00885E1F">
        <w:t xml:space="preserve"> 04293045960)</w:t>
      </w:r>
      <w:proofErr w:type="gramEnd"/>
    </w:p>
    <w:p w:rsidR="00A27D66" w:rsidRPr="00885E1F" w:rsidRDefault="00A27D66" w:rsidP="00A27D66">
      <w:r w:rsidRPr="00885E1F">
        <w:t xml:space="preserve">            </w:t>
      </w:r>
      <w:proofErr w:type="spellStart"/>
      <w:proofErr w:type="gramStart"/>
      <w:r w:rsidRPr="00885E1F">
        <w:t>р</w:t>
      </w:r>
      <w:proofErr w:type="spellEnd"/>
      <w:proofErr w:type="gramEnd"/>
      <w:r w:rsidRPr="00885E1F">
        <w:t xml:space="preserve">/счет 03100643000000012900 </w:t>
      </w:r>
    </w:p>
    <w:p w:rsidR="00A27D66" w:rsidRPr="00885E1F" w:rsidRDefault="00A27D66" w:rsidP="00A27D66">
      <w:r w:rsidRPr="00885E1F">
        <w:t xml:space="preserve">            </w:t>
      </w:r>
      <w:proofErr w:type="gramStart"/>
      <w:r w:rsidRPr="00885E1F">
        <w:t>к</w:t>
      </w:r>
      <w:proofErr w:type="gramEnd"/>
      <w:r w:rsidRPr="00885E1F">
        <w:t xml:space="preserve">/счет 40102810445370000021 </w:t>
      </w:r>
    </w:p>
    <w:p w:rsidR="00A27D66" w:rsidRPr="00885E1F" w:rsidRDefault="00A27D66" w:rsidP="00A27D66">
      <w:r w:rsidRPr="00885E1F">
        <w:t xml:space="preserve">            БИК 011806101 </w:t>
      </w:r>
    </w:p>
    <w:p w:rsidR="001F26DD" w:rsidRDefault="00A27D66" w:rsidP="00A27D66">
      <w:r w:rsidRPr="00885E1F">
        <w:t xml:space="preserve">            </w:t>
      </w:r>
      <w:r w:rsidR="001F26DD">
        <w:t>ОКЦ №4 ЮГУ Банка России</w:t>
      </w:r>
      <w:r w:rsidRPr="00885E1F">
        <w:t xml:space="preserve">//УФК по Волгоградской области         </w:t>
      </w:r>
    </w:p>
    <w:p w:rsidR="00A27D66" w:rsidRPr="00885E1F" w:rsidRDefault="001F26DD" w:rsidP="00A27D66">
      <w:r>
        <w:t xml:space="preserve">         </w:t>
      </w:r>
      <w:r w:rsidR="00A27D66" w:rsidRPr="00885E1F">
        <w:t xml:space="preserve">   ОКТМО 18656444</w:t>
      </w:r>
    </w:p>
    <w:p w:rsidR="00A27D66" w:rsidRPr="00885E1F" w:rsidRDefault="00A27D66" w:rsidP="00A27D66">
      <w:pPr>
        <w:rPr>
          <w:color w:val="FF0000"/>
        </w:rPr>
      </w:pPr>
      <w:r w:rsidRPr="00885E1F">
        <w:rPr>
          <w:color w:val="FF0000"/>
        </w:rPr>
        <w:t xml:space="preserve">            </w:t>
      </w:r>
      <w:r w:rsidRPr="00885E1F">
        <w:t xml:space="preserve">КБК </w:t>
      </w:r>
      <w:r w:rsidRPr="00885E1F">
        <w:rPr>
          <w:color w:val="000000"/>
        </w:rPr>
        <w:t>950 114 02053 10 0000 410</w:t>
      </w:r>
      <w:r w:rsidRPr="00885E1F">
        <w:rPr>
          <w:color w:val="FF0000"/>
        </w:rPr>
        <w:t xml:space="preserve">. </w:t>
      </w:r>
    </w:p>
    <w:p w:rsidR="00A27D66" w:rsidRPr="00885E1F" w:rsidRDefault="00A27D66" w:rsidP="00A27D66">
      <w:r w:rsidRPr="00885E1F">
        <w:t xml:space="preserve">            (назначение платежа: прописывается наименование имущества)).</w:t>
      </w:r>
    </w:p>
    <w:p w:rsidR="00A27D66" w:rsidRPr="00885E1F" w:rsidRDefault="00A27D66" w:rsidP="00A27D66">
      <w:r w:rsidRPr="00885E1F">
        <w:t>14.2. Внесенный победителем аукциона задаток засчитывается в счет оплаты приобретаемого имущества.</w:t>
      </w:r>
    </w:p>
    <w:p w:rsidR="00A27D66" w:rsidRPr="00885E1F" w:rsidRDefault="00A27D66" w:rsidP="00A27D66">
      <w:r w:rsidRPr="00885E1F">
        <w:t xml:space="preserve">14.3. Победитель единовременно </w:t>
      </w:r>
      <w:proofErr w:type="gramStart"/>
      <w:r w:rsidRPr="00885E1F">
        <w:t>оплачивает стоимость имущества</w:t>
      </w:r>
      <w:proofErr w:type="gramEnd"/>
      <w:r w:rsidRPr="00885E1F">
        <w:t xml:space="preserve"> в течение 10 дней с момента подписания сторонами договора.</w:t>
      </w:r>
    </w:p>
    <w:p w:rsidR="00A27D66" w:rsidRPr="00885E1F" w:rsidRDefault="00A27D66" w:rsidP="00A27D66">
      <w:r w:rsidRPr="00885E1F">
        <w:t>14.4. Обязательства победителя по оплате имущества считаются выполненными с момента поступления денежных сре</w:t>
      </w:r>
      <w:proofErr w:type="gramStart"/>
      <w:r w:rsidRPr="00885E1F">
        <w:t>дств в п</w:t>
      </w:r>
      <w:proofErr w:type="gramEnd"/>
      <w:r w:rsidRPr="00885E1F">
        <w:t>олном объеме на расчетный счет продавца.</w:t>
      </w:r>
    </w:p>
    <w:p w:rsidR="00A27D66" w:rsidRPr="00885E1F" w:rsidRDefault="00A27D66" w:rsidP="00A27D66">
      <w:r w:rsidRPr="00885E1F">
        <w:t>14.5.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</w:t>
      </w:r>
    </w:p>
    <w:p w:rsidR="00A27D66" w:rsidRPr="00885E1F" w:rsidRDefault="00A27D66" w:rsidP="00A27D66"/>
    <w:p w:rsidR="00A27D66" w:rsidRPr="00885E1F" w:rsidRDefault="00A27D66" w:rsidP="00A27D66">
      <w:r w:rsidRPr="00885E1F">
        <w:t>15. Определение участников аукциона состоится «26» мая 2026 г.</w:t>
      </w:r>
    </w:p>
    <w:p w:rsidR="00A27D66" w:rsidRPr="00885E1F" w:rsidRDefault="00A27D66" w:rsidP="00A27D66"/>
    <w:p w:rsidR="00A27D66" w:rsidRPr="00885E1F" w:rsidRDefault="00A27D66" w:rsidP="00A27D66">
      <w:r w:rsidRPr="00885E1F">
        <w:t>16. Аукцион состоится «28» мая 2026 г. в 10 ч. 00 мин.</w:t>
      </w:r>
    </w:p>
    <w:p w:rsidR="00A27D66" w:rsidRPr="00885E1F" w:rsidRDefault="00A27D66" w:rsidP="00A27D66"/>
    <w:p w:rsidR="00A27D66" w:rsidRPr="00885E1F" w:rsidRDefault="00A27D66" w:rsidP="00A27D66">
      <w:r w:rsidRPr="00885E1F">
        <w:t>17. Подведение итогов продажи муниципального имущества состоится «29» апреля  2026 г.</w:t>
      </w:r>
    </w:p>
    <w:p w:rsidR="00A27D66" w:rsidRPr="00885E1F" w:rsidRDefault="00A27D66" w:rsidP="00A27D66"/>
    <w:p w:rsidR="00A27D66" w:rsidRPr="00885E1F" w:rsidRDefault="00A27D66" w:rsidP="00A27D66">
      <w:r w:rsidRPr="00885E1F">
        <w:t>18. Сведения обо всех предыдущих торгах по продаже муниципального имущества, объявленных в течение года, предшествующего его продаже, и об итогах торгов по продаже муниципального имущества: не проводились</w:t>
      </w:r>
    </w:p>
    <w:p w:rsidR="00A27D66" w:rsidRPr="00885E1F" w:rsidRDefault="00A27D66" w:rsidP="00A27D66"/>
    <w:p w:rsidR="00B11AC2" w:rsidRPr="002F2269" w:rsidRDefault="009C34DB" w:rsidP="00A27D66">
      <w:pPr>
        <w:pStyle w:val="1"/>
        <w:jc w:val="center"/>
        <w:rPr>
          <w:b/>
        </w:rPr>
      </w:pPr>
      <w:hyperlink r:id="rId8" w:history="1">
        <w:r>
          <w:rPr>
            <w:rStyle w:val="a6"/>
            <w:rFonts w:ascii="Arial" w:hAnsi="Arial" w:cs="Arial"/>
            <w:b/>
            <w:bCs/>
            <w:color w:val="115DEE"/>
            <w:sz w:val="33"/>
            <w:szCs w:val="33"/>
          </w:rPr>
          <w:t>23000001580000000003</w:t>
        </w:r>
      </w:hyperlink>
    </w:p>
    <w:sectPr w:rsidR="00B11AC2" w:rsidRPr="002F2269" w:rsidSect="004F68F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3CD7BDD"/>
    <w:multiLevelType w:val="hybridMultilevel"/>
    <w:tmpl w:val="00B47152"/>
    <w:lvl w:ilvl="0" w:tplc="48BA7B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5418"/>
    <w:rsid w:val="00016A26"/>
    <w:rsid w:val="00022D17"/>
    <w:rsid w:val="0002456C"/>
    <w:rsid w:val="00027AFC"/>
    <w:rsid w:val="000304CF"/>
    <w:rsid w:val="000554B0"/>
    <w:rsid w:val="000635E3"/>
    <w:rsid w:val="00082127"/>
    <w:rsid w:val="00095D6C"/>
    <w:rsid w:val="000C2A5A"/>
    <w:rsid w:val="000F4380"/>
    <w:rsid w:val="001069B1"/>
    <w:rsid w:val="00112FC2"/>
    <w:rsid w:val="00120348"/>
    <w:rsid w:val="00120844"/>
    <w:rsid w:val="001277C6"/>
    <w:rsid w:val="001278C8"/>
    <w:rsid w:val="001335E4"/>
    <w:rsid w:val="00144276"/>
    <w:rsid w:val="00150D1E"/>
    <w:rsid w:val="00152201"/>
    <w:rsid w:val="001563B2"/>
    <w:rsid w:val="001642AA"/>
    <w:rsid w:val="00173866"/>
    <w:rsid w:val="00176773"/>
    <w:rsid w:val="00177245"/>
    <w:rsid w:val="001836D6"/>
    <w:rsid w:val="00184A0B"/>
    <w:rsid w:val="00184FE5"/>
    <w:rsid w:val="00191564"/>
    <w:rsid w:val="001B0267"/>
    <w:rsid w:val="001B19F0"/>
    <w:rsid w:val="001C4812"/>
    <w:rsid w:val="001C4F4E"/>
    <w:rsid w:val="001D1AE5"/>
    <w:rsid w:val="001D70AF"/>
    <w:rsid w:val="001E220D"/>
    <w:rsid w:val="001E7603"/>
    <w:rsid w:val="001F18FB"/>
    <w:rsid w:val="001F26DD"/>
    <w:rsid w:val="001F6AE9"/>
    <w:rsid w:val="001F74C4"/>
    <w:rsid w:val="00211C48"/>
    <w:rsid w:val="0021520D"/>
    <w:rsid w:val="00221750"/>
    <w:rsid w:val="00227A6A"/>
    <w:rsid w:val="00232EB1"/>
    <w:rsid w:val="00233105"/>
    <w:rsid w:val="00244D41"/>
    <w:rsid w:val="00251987"/>
    <w:rsid w:val="00254FF0"/>
    <w:rsid w:val="0025666A"/>
    <w:rsid w:val="002568AE"/>
    <w:rsid w:val="002607A5"/>
    <w:rsid w:val="00260C7A"/>
    <w:rsid w:val="0027090C"/>
    <w:rsid w:val="002765BF"/>
    <w:rsid w:val="00280DF4"/>
    <w:rsid w:val="002817A5"/>
    <w:rsid w:val="00291B80"/>
    <w:rsid w:val="002B1BB1"/>
    <w:rsid w:val="002B2484"/>
    <w:rsid w:val="002B321A"/>
    <w:rsid w:val="002B3360"/>
    <w:rsid w:val="002C4252"/>
    <w:rsid w:val="002D5625"/>
    <w:rsid w:val="002D6682"/>
    <w:rsid w:val="002E13F4"/>
    <w:rsid w:val="002E277F"/>
    <w:rsid w:val="002F2269"/>
    <w:rsid w:val="002F5688"/>
    <w:rsid w:val="003011EE"/>
    <w:rsid w:val="00304241"/>
    <w:rsid w:val="0031341C"/>
    <w:rsid w:val="00326E10"/>
    <w:rsid w:val="00332BED"/>
    <w:rsid w:val="003337B1"/>
    <w:rsid w:val="00333B91"/>
    <w:rsid w:val="00334A90"/>
    <w:rsid w:val="00336D20"/>
    <w:rsid w:val="00337563"/>
    <w:rsid w:val="00340094"/>
    <w:rsid w:val="00341173"/>
    <w:rsid w:val="00343E97"/>
    <w:rsid w:val="00346E31"/>
    <w:rsid w:val="00350E52"/>
    <w:rsid w:val="00360FE2"/>
    <w:rsid w:val="003753E1"/>
    <w:rsid w:val="00386774"/>
    <w:rsid w:val="00387222"/>
    <w:rsid w:val="0039049B"/>
    <w:rsid w:val="003B10A1"/>
    <w:rsid w:val="003C11A4"/>
    <w:rsid w:val="003C4B74"/>
    <w:rsid w:val="003D25DE"/>
    <w:rsid w:val="003E11E0"/>
    <w:rsid w:val="003F2F97"/>
    <w:rsid w:val="003F46DA"/>
    <w:rsid w:val="003F6C22"/>
    <w:rsid w:val="00400D04"/>
    <w:rsid w:val="004146A1"/>
    <w:rsid w:val="00424897"/>
    <w:rsid w:val="00432751"/>
    <w:rsid w:val="00441ED6"/>
    <w:rsid w:val="00447C46"/>
    <w:rsid w:val="00456CBB"/>
    <w:rsid w:val="004577EE"/>
    <w:rsid w:val="00461796"/>
    <w:rsid w:val="00463BAB"/>
    <w:rsid w:val="00466557"/>
    <w:rsid w:val="004A2842"/>
    <w:rsid w:val="004A3179"/>
    <w:rsid w:val="004A4DF2"/>
    <w:rsid w:val="004B0AA4"/>
    <w:rsid w:val="004B3394"/>
    <w:rsid w:val="004B7F04"/>
    <w:rsid w:val="004C1A0B"/>
    <w:rsid w:val="004D7B89"/>
    <w:rsid w:val="004E1DB6"/>
    <w:rsid w:val="004F68F8"/>
    <w:rsid w:val="00503DF4"/>
    <w:rsid w:val="0051106E"/>
    <w:rsid w:val="00512746"/>
    <w:rsid w:val="00520645"/>
    <w:rsid w:val="0052362D"/>
    <w:rsid w:val="005353F9"/>
    <w:rsid w:val="0053694A"/>
    <w:rsid w:val="00536A4F"/>
    <w:rsid w:val="00541DE5"/>
    <w:rsid w:val="0054593E"/>
    <w:rsid w:val="00545950"/>
    <w:rsid w:val="00546585"/>
    <w:rsid w:val="00547B44"/>
    <w:rsid w:val="00554C93"/>
    <w:rsid w:val="00557989"/>
    <w:rsid w:val="0056103F"/>
    <w:rsid w:val="0056199E"/>
    <w:rsid w:val="00566A6C"/>
    <w:rsid w:val="00570712"/>
    <w:rsid w:val="00572521"/>
    <w:rsid w:val="005749DF"/>
    <w:rsid w:val="00581FB9"/>
    <w:rsid w:val="00582804"/>
    <w:rsid w:val="00594001"/>
    <w:rsid w:val="00594859"/>
    <w:rsid w:val="0059713C"/>
    <w:rsid w:val="005A3BDE"/>
    <w:rsid w:val="005A6C40"/>
    <w:rsid w:val="005B23C4"/>
    <w:rsid w:val="005C1DCA"/>
    <w:rsid w:val="005C299A"/>
    <w:rsid w:val="005C4A92"/>
    <w:rsid w:val="005C7C0C"/>
    <w:rsid w:val="005D24DB"/>
    <w:rsid w:val="005E3E74"/>
    <w:rsid w:val="00601F7F"/>
    <w:rsid w:val="0060627F"/>
    <w:rsid w:val="00620055"/>
    <w:rsid w:val="006203C4"/>
    <w:rsid w:val="00621C3E"/>
    <w:rsid w:val="0062363C"/>
    <w:rsid w:val="00635050"/>
    <w:rsid w:val="00637EBF"/>
    <w:rsid w:val="00640931"/>
    <w:rsid w:val="0064262A"/>
    <w:rsid w:val="006437C2"/>
    <w:rsid w:val="00650EE2"/>
    <w:rsid w:val="00654DCB"/>
    <w:rsid w:val="00656848"/>
    <w:rsid w:val="006616FB"/>
    <w:rsid w:val="006648F7"/>
    <w:rsid w:val="006715AA"/>
    <w:rsid w:val="00676505"/>
    <w:rsid w:val="00693A19"/>
    <w:rsid w:val="006A55E5"/>
    <w:rsid w:val="006A7C86"/>
    <w:rsid w:val="006C3400"/>
    <w:rsid w:val="006D348B"/>
    <w:rsid w:val="006F10DD"/>
    <w:rsid w:val="00712B7D"/>
    <w:rsid w:val="0071510F"/>
    <w:rsid w:val="00723926"/>
    <w:rsid w:val="00723D03"/>
    <w:rsid w:val="00726F43"/>
    <w:rsid w:val="00727EBC"/>
    <w:rsid w:val="007303F9"/>
    <w:rsid w:val="00737FD0"/>
    <w:rsid w:val="007429D4"/>
    <w:rsid w:val="00745CB6"/>
    <w:rsid w:val="007531A7"/>
    <w:rsid w:val="007574C4"/>
    <w:rsid w:val="0078456A"/>
    <w:rsid w:val="00785355"/>
    <w:rsid w:val="007860D7"/>
    <w:rsid w:val="00795BB2"/>
    <w:rsid w:val="007A08C2"/>
    <w:rsid w:val="007A3C8C"/>
    <w:rsid w:val="007A420F"/>
    <w:rsid w:val="007B0AB3"/>
    <w:rsid w:val="007C400F"/>
    <w:rsid w:val="007C5802"/>
    <w:rsid w:val="007C77F4"/>
    <w:rsid w:val="007C7D80"/>
    <w:rsid w:val="007D54AA"/>
    <w:rsid w:val="007E4B91"/>
    <w:rsid w:val="00812547"/>
    <w:rsid w:val="00813C79"/>
    <w:rsid w:val="0081437D"/>
    <w:rsid w:val="00814B37"/>
    <w:rsid w:val="00815B9E"/>
    <w:rsid w:val="008220AB"/>
    <w:rsid w:val="008250CF"/>
    <w:rsid w:val="00833367"/>
    <w:rsid w:val="00834FB7"/>
    <w:rsid w:val="0084701E"/>
    <w:rsid w:val="008639D0"/>
    <w:rsid w:val="0087062C"/>
    <w:rsid w:val="00871069"/>
    <w:rsid w:val="00871424"/>
    <w:rsid w:val="008767E9"/>
    <w:rsid w:val="008842CC"/>
    <w:rsid w:val="008853BD"/>
    <w:rsid w:val="008855EA"/>
    <w:rsid w:val="008A20CE"/>
    <w:rsid w:val="008A4961"/>
    <w:rsid w:val="008A7BDE"/>
    <w:rsid w:val="008B0549"/>
    <w:rsid w:val="008B5418"/>
    <w:rsid w:val="008C5BBC"/>
    <w:rsid w:val="008C5DF2"/>
    <w:rsid w:val="008E6EAF"/>
    <w:rsid w:val="008F0942"/>
    <w:rsid w:val="008F1A8B"/>
    <w:rsid w:val="008F3C17"/>
    <w:rsid w:val="00902E20"/>
    <w:rsid w:val="0090644E"/>
    <w:rsid w:val="00927981"/>
    <w:rsid w:val="009311A0"/>
    <w:rsid w:val="009332B7"/>
    <w:rsid w:val="00954DDA"/>
    <w:rsid w:val="009610FB"/>
    <w:rsid w:val="00962BF5"/>
    <w:rsid w:val="00964746"/>
    <w:rsid w:val="0096642E"/>
    <w:rsid w:val="00967962"/>
    <w:rsid w:val="00974543"/>
    <w:rsid w:val="009953BD"/>
    <w:rsid w:val="009957CA"/>
    <w:rsid w:val="009B7BE5"/>
    <w:rsid w:val="009C08E8"/>
    <w:rsid w:val="009C34DB"/>
    <w:rsid w:val="009C38DB"/>
    <w:rsid w:val="009C3BEF"/>
    <w:rsid w:val="009C4012"/>
    <w:rsid w:val="009C7AB4"/>
    <w:rsid w:val="009D1F4E"/>
    <w:rsid w:val="009D519F"/>
    <w:rsid w:val="009E2915"/>
    <w:rsid w:val="009E3156"/>
    <w:rsid w:val="009E787E"/>
    <w:rsid w:val="009F0811"/>
    <w:rsid w:val="00A12882"/>
    <w:rsid w:val="00A27D66"/>
    <w:rsid w:val="00A34155"/>
    <w:rsid w:val="00A35F0B"/>
    <w:rsid w:val="00A40C8A"/>
    <w:rsid w:val="00A42C06"/>
    <w:rsid w:val="00A44E66"/>
    <w:rsid w:val="00A4596F"/>
    <w:rsid w:val="00A63E23"/>
    <w:rsid w:val="00A74DE5"/>
    <w:rsid w:val="00A750F1"/>
    <w:rsid w:val="00A7585F"/>
    <w:rsid w:val="00A8546B"/>
    <w:rsid w:val="00A87AD6"/>
    <w:rsid w:val="00AA00AE"/>
    <w:rsid w:val="00AA2DE1"/>
    <w:rsid w:val="00AA4669"/>
    <w:rsid w:val="00AA7A20"/>
    <w:rsid w:val="00AB3007"/>
    <w:rsid w:val="00AB5A13"/>
    <w:rsid w:val="00AB5CFD"/>
    <w:rsid w:val="00AB7BE9"/>
    <w:rsid w:val="00AE1683"/>
    <w:rsid w:val="00AE356E"/>
    <w:rsid w:val="00AE5885"/>
    <w:rsid w:val="00AE60A5"/>
    <w:rsid w:val="00AF1455"/>
    <w:rsid w:val="00AF5686"/>
    <w:rsid w:val="00B017C2"/>
    <w:rsid w:val="00B10CA4"/>
    <w:rsid w:val="00B11AC2"/>
    <w:rsid w:val="00B17BC4"/>
    <w:rsid w:val="00B17D37"/>
    <w:rsid w:val="00B2369F"/>
    <w:rsid w:val="00B23FA5"/>
    <w:rsid w:val="00B4032F"/>
    <w:rsid w:val="00B46938"/>
    <w:rsid w:val="00B547CA"/>
    <w:rsid w:val="00B64DD6"/>
    <w:rsid w:val="00B770FA"/>
    <w:rsid w:val="00B77172"/>
    <w:rsid w:val="00B81BBF"/>
    <w:rsid w:val="00B92244"/>
    <w:rsid w:val="00B9350D"/>
    <w:rsid w:val="00BA7C1D"/>
    <w:rsid w:val="00BB3197"/>
    <w:rsid w:val="00BB3988"/>
    <w:rsid w:val="00BB44D8"/>
    <w:rsid w:val="00BB4920"/>
    <w:rsid w:val="00BB7D4C"/>
    <w:rsid w:val="00BC36AE"/>
    <w:rsid w:val="00BD2070"/>
    <w:rsid w:val="00BD5283"/>
    <w:rsid w:val="00BE1C68"/>
    <w:rsid w:val="00BE3B8A"/>
    <w:rsid w:val="00BF01F2"/>
    <w:rsid w:val="00BF31CA"/>
    <w:rsid w:val="00C02514"/>
    <w:rsid w:val="00C05060"/>
    <w:rsid w:val="00C11390"/>
    <w:rsid w:val="00C15D9B"/>
    <w:rsid w:val="00C3023F"/>
    <w:rsid w:val="00C336A2"/>
    <w:rsid w:val="00C3455C"/>
    <w:rsid w:val="00C34BB5"/>
    <w:rsid w:val="00C460A5"/>
    <w:rsid w:val="00C53261"/>
    <w:rsid w:val="00C536EE"/>
    <w:rsid w:val="00C54558"/>
    <w:rsid w:val="00C615F1"/>
    <w:rsid w:val="00C62ED3"/>
    <w:rsid w:val="00C6797C"/>
    <w:rsid w:val="00C70F64"/>
    <w:rsid w:val="00C824F0"/>
    <w:rsid w:val="00C836CF"/>
    <w:rsid w:val="00C853B1"/>
    <w:rsid w:val="00C948D6"/>
    <w:rsid w:val="00C95010"/>
    <w:rsid w:val="00C95506"/>
    <w:rsid w:val="00C97519"/>
    <w:rsid w:val="00CA124D"/>
    <w:rsid w:val="00CA547F"/>
    <w:rsid w:val="00CB4762"/>
    <w:rsid w:val="00CB6F5D"/>
    <w:rsid w:val="00CC1149"/>
    <w:rsid w:val="00CD27DF"/>
    <w:rsid w:val="00CE2BBA"/>
    <w:rsid w:val="00D0153E"/>
    <w:rsid w:val="00D04888"/>
    <w:rsid w:val="00D176D0"/>
    <w:rsid w:val="00D17BDB"/>
    <w:rsid w:val="00D27D65"/>
    <w:rsid w:val="00D51E80"/>
    <w:rsid w:val="00D5343D"/>
    <w:rsid w:val="00D67019"/>
    <w:rsid w:val="00D70955"/>
    <w:rsid w:val="00D732EE"/>
    <w:rsid w:val="00D8004C"/>
    <w:rsid w:val="00D87CC6"/>
    <w:rsid w:val="00D94012"/>
    <w:rsid w:val="00DA154B"/>
    <w:rsid w:val="00DA16D5"/>
    <w:rsid w:val="00DA6CD9"/>
    <w:rsid w:val="00DB2212"/>
    <w:rsid w:val="00DB6BAE"/>
    <w:rsid w:val="00DC2BF3"/>
    <w:rsid w:val="00DC36B9"/>
    <w:rsid w:val="00DC650F"/>
    <w:rsid w:val="00DE6E03"/>
    <w:rsid w:val="00DF54DA"/>
    <w:rsid w:val="00E01511"/>
    <w:rsid w:val="00E21B3B"/>
    <w:rsid w:val="00E223C7"/>
    <w:rsid w:val="00E326B7"/>
    <w:rsid w:val="00E36085"/>
    <w:rsid w:val="00E37390"/>
    <w:rsid w:val="00E51BE2"/>
    <w:rsid w:val="00E552CD"/>
    <w:rsid w:val="00E5771D"/>
    <w:rsid w:val="00E61F7C"/>
    <w:rsid w:val="00E63196"/>
    <w:rsid w:val="00E6601D"/>
    <w:rsid w:val="00E701EE"/>
    <w:rsid w:val="00E801E1"/>
    <w:rsid w:val="00E8281F"/>
    <w:rsid w:val="00E87782"/>
    <w:rsid w:val="00E92303"/>
    <w:rsid w:val="00E95A34"/>
    <w:rsid w:val="00E962F6"/>
    <w:rsid w:val="00EB1BD4"/>
    <w:rsid w:val="00EB5367"/>
    <w:rsid w:val="00EB54AA"/>
    <w:rsid w:val="00EC49E5"/>
    <w:rsid w:val="00ED5568"/>
    <w:rsid w:val="00EE3AD9"/>
    <w:rsid w:val="00EE5100"/>
    <w:rsid w:val="00EE6BF1"/>
    <w:rsid w:val="00F01764"/>
    <w:rsid w:val="00F024BE"/>
    <w:rsid w:val="00F046DC"/>
    <w:rsid w:val="00F154F5"/>
    <w:rsid w:val="00F1606F"/>
    <w:rsid w:val="00F357FF"/>
    <w:rsid w:val="00F52846"/>
    <w:rsid w:val="00F56D1B"/>
    <w:rsid w:val="00F739CB"/>
    <w:rsid w:val="00F81707"/>
    <w:rsid w:val="00F81760"/>
    <w:rsid w:val="00F85E0C"/>
    <w:rsid w:val="00F902B6"/>
    <w:rsid w:val="00FA5095"/>
    <w:rsid w:val="00FD6D91"/>
    <w:rsid w:val="00FD6FF7"/>
    <w:rsid w:val="00FE1711"/>
    <w:rsid w:val="00FE1FF9"/>
    <w:rsid w:val="00FF2041"/>
    <w:rsid w:val="00FF23D3"/>
    <w:rsid w:val="00FF53FF"/>
    <w:rsid w:val="00FF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F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68F8"/>
    <w:pPr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68F8"/>
    <w:rPr>
      <w:rFonts w:ascii="Calibri Light" w:hAnsi="Calibri Light" w:cs="Times New Roman"/>
      <w:color w:val="2F5496"/>
      <w:sz w:val="32"/>
    </w:rPr>
  </w:style>
  <w:style w:type="character" w:customStyle="1" w:styleId="a3">
    <w:name w:val="Гипертекстовая ссылка"/>
    <w:uiPriority w:val="99"/>
    <w:rsid w:val="00BB7D4C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A34155"/>
    <w:pPr>
      <w:widowControl/>
      <w:spacing w:before="75"/>
      <w:ind w:left="170"/>
      <w:jc w:val="both"/>
    </w:pPr>
    <w:rPr>
      <w:rFonts w:ascii="Arial" w:hAnsi="Arial" w:cs="Arial"/>
      <w:i/>
      <w:iCs/>
      <w:color w:val="353842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A34155"/>
  </w:style>
  <w:style w:type="character" w:styleId="a6">
    <w:name w:val="Hyperlink"/>
    <w:basedOn w:val="a0"/>
    <w:uiPriority w:val="99"/>
    <w:locked/>
    <w:rsid w:val="00B10CA4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C9751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9eb251d65d0b639fd744e19/230000015800000000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rnovskoe-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rnovskoe-adm.ru/" TargetMode="External"/><Relationship Id="rId5" Type="http://schemas.openxmlformats.org/officeDocument/2006/relationships/hyperlink" Target="https://ternovskoe-adm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8</Pages>
  <Words>3499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73</cp:revision>
  <cp:lastPrinted>2023-02-03T10:07:00Z</cp:lastPrinted>
  <dcterms:created xsi:type="dcterms:W3CDTF">2022-07-19T08:06:00Z</dcterms:created>
  <dcterms:modified xsi:type="dcterms:W3CDTF">2026-04-24T10:38:00Z</dcterms:modified>
</cp:coreProperties>
</file>